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44110" w:rsidP="0D703074" w:rsidRDefault="00744110" w14:paraId="403F9A6C" w14:textId="78EDFA5B">
      <w:pPr>
        <w:jc w:val="center"/>
        <w:rPr>
          <w:rFonts w:ascii="Arial" w:hAnsi="Arial" w:eastAsia="Segoe UI" w:cs="Arial"/>
          <w:b w:val="1"/>
          <w:bCs w:val="1"/>
          <w:color w:val="000000" w:themeColor="text1"/>
          <w:sz w:val="22"/>
          <w:szCs w:val="22"/>
        </w:rPr>
      </w:pPr>
      <w:r w:rsidRPr="404EDB50" w:rsidR="00744110">
        <w:rPr>
          <w:rFonts w:ascii="Arial" w:hAnsi="Arial" w:eastAsia="Segoe UI" w:cs="Arial"/>
          <w:b w:val="1"/>
          <w:bCs w:val="1"/>
          <w:color w:val="000000" w:themeColor="text1" w:themeTint="FF" w:themeShade="FF"/>
          <w:sz w:val="22"/>
          <w:szCs w:val="22"/>
        </w:rPr>
        <w:t>State of Indiana</w:t>
      </w:r>
    </w:p>
    <w:p w:rsidR="00744110" w:rsidP="4366130B" w:rsidRDefault="03219FED" w14:paraId="39D13ED9" w14:textId="6EDA1AB6">
      <w:pPr>
        <w:jc w:val="center"/>
        <w:rPr>
          <w:rFonts w:ascii="Arial" w:hAnsi="Arial" w:eastAsia="Segoe UI" w:cs="Arial"/>
          <w:b w:val="1"/>
          <w:bCs w:val="1"/>
          <w:color w:val="000000" w:themeColor="text1"/>
          <w:sz w:val="22"/>
          <w:szCs w:val="22"/>
        </w:rPr>
      </w:pPr>
      <w:r w:rsidRPr="404EDB50" w:rsidR="03219FED">
        <w:rPr>
          <w:rFonts w:ascii="Arial" w:hAnsi="Arial" w:eastAsia="Segoe UI" w:cs="Arial"/>
          <w:b w:val="1"/>
          <w:bCs w:val="1"/>
          <w:color w:val="000000" w:themeColor="text1" w:themeTint="FF" w:themeShade="FF"/>
          <w:sz w:val="22"/>
          <w:szCs w:val="22"/>
        </w:rPr>
        <w:t>RFP</w:t>
      </w:r>
      <w:r w:rsidRPr="404EDB50" w:rsidR="03219FED">
        <w:rPr>
          <w:rFonts w:ascii="Arial" w:hAnsi="Arial" w:eastAsia="Segoe UI" w:cs="Arial"/>
          <w:b w:val="1"/>
          <w:bCs w:val="1"/>
          <w:color w:val="000000" w:themeColor="text1" w:themeTint="FF" w:themeShade="FF"/>
          <w:sz w:val="22"/>
          <w:szCs w:val="22"/>
        </w:rPr>
        <w:t xml:space="preserve"> </w:t>
      </w:r>
      <w:r w:rsidRPr="404EDB50" w:rsidR="03219FED">
        <w:rPr>
          <w:rFonts w:ascii="Arial" w:hAnsi="Arial" w:eastAsia="Segoe UI" w:cs="Arial"/>
          <w:b w:val="1"/>
          <w:bCs w:val="1"/>
          <w:color w:val="FF0000"/>
          <w:sz w:val="22"/>
          <w:szCs w:val="22"/>
          <w:highlight w:val="yellow"/>
        </w:rPr>
        <w:t>##-#####</w:t>
      </w:r>
    </w:p>
    <w:p w:rsidRPr="000F5A6A" w:rsidR="006F7DAA" w:rsidP="0D703074" w:rsidRDefault="006F7DAA" w14:paraId="1E2ADEC1" w14:textId="750772EF">
      <w:pPr>
        <w:jc w:val="center"/>
        <w:rPr>
          <w:rFonts w:ascii="Arial" w:hAnsi="Arial" w:eastAsia="Segoe UI" w:cs="Arial"/>
          <w:b w:val="1"/>
          <w:bCs w:val="1"/>
          <w:color w:val="000000" w:themeColor="text1"/>
          <w:sz w:val="22"/>
          <w:szCs w:val="22"/>
        </w:rPr>
      </w:pPr>
      <w:r w:rsidRPr="404EDB50" w:rsidR="006F7DAA">
        <w:rPr>
          <w:rFonts w:ascii="Arial" w:hAnsi="Arial" w:eastAsia="Segoe UI" w:cs="Arial"/>
          <w:b w:val="1"/>
          <w:bCs w:val="1"/>
          <w:color w:val="000000" w:themeColor="text1" w:themeTint="FF" w:themeShade="FF"/>
          <w:sz w:val="22"/>
          <w:szCs w:val="22"/>
        </w:rPr>
        <w:t>Indiana Medical Operations Coordination Center</w:t>
      </w:r>
      <w:r w:rsidRPr="404EDB50" w:rsidR="00744110">
        <w:rPr>
          <w:rFonts w:ascii="Arial" w:hAnsi="Arial" w:eastAsia="Segoe UI" w:cs="Arial"/>
          <w:b w:val="1"/>
          <w:bCs w:val="1"/>
          <w:color w:val="000000" w:themeColor="text1" w:themeTint="FF" w:themeShade="FF"/>
          <w:sz w:val="22"/>
          <w:szCs w:val="22"/>
        </w:rPr>
        <w:t xml:space="preserve"> (MOCC) RFP</w:t>
      </w:r>
    </w:p>
    <w:p w:rsidRPr="000F5A6A" w:rsidR="006F7DAA" w:rsidP="6C7E171B" w:rsidRDefault="66952EEF" w14:paraId="6DB04BF5" w14:textId="2A56E912">
      <w:pPr>
        <w:jc w:val="center"/>
        <w:rPr>
          <w:rFonts w:ascii="Arial" w:hAnsi="Arial" w:eastAsia="Segoe UI" w:cs="Arial"/>
          <w:b w:val="1"/>
          <w:bCs w:val="1"/>
          <w:color w:val="000000" w:themeColor="text1"/>
          <w:sz w:val="22"/>
          <w:szCs w:val="22"/>
        </w:rPr>
      </w:pPr>
      <w:r w:rsidRPr="404EDB50" w:rsidR="66952EEF">
        <w:rPr>
          <w:rFonts w:ascii="Arial" w:hAnsi="Arial" w:eastAsia="Segoe UI" w:cs="Arial"/>
          <w:b w:val="1"/>
          <w:bCs w:val="1"/>
          <w:color w:val="000000" w:themeColor="text1" w:themeTint="FF" w:themeShade="FF"/>
          <w:sz w:val="22"/>
          <w:szCs w:val="22"/>
        </w:rPr>
        <w:t xml:space="preserve">Attachment </w:t>
      </w:r>
      <w:r w:rsidRPr="404EDB50" w:rsidR="47E6AF69">
        <w:rPr>
          <w:rFonts w:ascii="Arial" w:hAnsi="Arial" w:eastAsia="Segoe UI" w:cs="Arial"/>
          <w:b w:val="1"/>
          <w:bCs w:val="1"/>
          <w:color w:val="000000" w:themeColor="text1" w:themeTint="FF" w:themeShade="FF"/>
          <w:sz w:val="22"/>
          <w:szCs w:val="22"/>
        </w:rPr>
        <w:t>F</w:t>
      </w:r>
      <w:r w:rsidRPr="404EDB50" w:rsidR="19359488">
        <w:rPr>
          <w:rFonts w:ascii="Arial" w:hAnsi="Arial" w:eastAsia="Segoe UI" w:cs="Arial"/>
          <w:b w:val="1"/>
          <w:bCs w:val="1"/>
          <w:color w:val="000000" w:themeColor="text1" w:themeTint="FF" w:themeShade="FF"/>
          <w:sz w:val="22"/>
          <w:szCs w:val="22"/>
        </w:rPr>
        <w:t>2</w:t>
      </w:r>
      <w:r w:rsidRPr="404EDB50" w:rsidR="66952EEF">
        <w:rPr>
          <w:rFonts w:ascii="Arial" w:hAnsi="Arial" w:eastAsia="Segoe UI" w:cs="Arial"/>
          <w:b w:val="1"/>
          <w:bCs w:val="1"/>
          <w:color w:val="000000" w:themeColor="text1" w:themeTint="FF" w:themeShade="FF"/>
          <w:sz w:val="22"/>
          <w:szCs w:val="22"/>
        </w:rPr>
        <w:t xml:space="preserve"> </w:t>
      </w:r>
      <w:r w:rsidRPr="404EDB50" w:rsidR="063C4477">
        <w:rPr>
          <w:rFonts w:ascii="Calibri" w:hAnsi="Calibri" w:eastAsia="Calibri" w:cs="Calibri"/>
          <w:b w:val="1"/>
          <w:bCs w:val="1"/>
          <w:color w:val="000000" w:themeColor="text1" w:themeTint="FF" w:themeShade="FF"/>
        </w:rPr>
        <w:t>—</w:t>
      </w:r>
      <w:r w:rsidRPr="404EDB50" w:rsidR="66952EEF">
        <w:rPr>
          <w:rFonts w:ascii="Arial" w:hAnsi="Arial" w:eastAsia="Segoe UI" w:cs="Arial"/>
          <w:b w:val="1"/>
          <w:bCs w:val="1"/>
          <w:color w:val="000000" w:themeColor="text1" w:themeTint="FF" w:themeShade="FF"/>
          <w:sz w:val="22"/>
          <w:szCs w:val="22"/>
        </w:rPr>
        <w:t xml:space="preserve"> </w:t>
      </w:r>
      <w:r w:rsidRPr="404EDB50" w:rsidR="47B5D34F">
        <w:rPr>
          <w:rFonts w:ascii="Arial" w:hAnsi="Arial" w:eastAsia="Segoe UI" w:cs="Arial"/>
          <w:b w:val="1"/>
          <w:bCs w:val="1"/>
          <w:color w:val="000000" w:themeColor="text1" w:themeTint="FF" w:themeShade="FF"/>
          <w:sz w:val="22"/>
          <w:szCs w:val="22"/>
        </w:rPr>
        <w:t>System</w:t>
      </w:r>
      <w:r w:rsidRPr="404EDB50" w:rsidR="1BCE9481">
        <w:rPr>
          <w:rFonts w:ascii="Arial" w:hAnsi="Arial" w:eastAsia="Segoe UI" w:cs="Arial"/>
          <w:b w:val="1"/>
          <w:bCs w:val="1"/>
          <w:color w:val="000000" w:themeColor="text1" w:themeTint="FF" w:themeShade="FF"/>
          <w:sz w:val="22"/>
          <w:szCs w:val="22"/>
        </w:rPr>
        <w:t xml:space="preserve"> </w:t>
      </w:r>
      <w:r w:rsidRPr="404EDB50" w:rsidR="1BCE9481">
        <w:rPr>
          <w:rFonts w:ascii="Arial" w:hAnsi="Arial" w:eastAsia="Segoe UI" w:cs="Arial"/>
          <w:b w:val="1"/>
          <w:bCs w:val="1"/>
          <w:color w:val="000000" w:themeColor="text1" w:themeTint="FF" w:themeShade="FF"/>
          <w:sz w:val="22"/>
          <w:szCs w:val="22"/>
        </w:rPr>
        <w:t>Technical Proposal</w:t>
      </w:r>
    </w:p>
    <w:p w:rsidR="006F7DAA" w:rsidP="0D703074" w:rsidRDefault="006F7DAA" w14:paraId="1F5ED889" w14:textId="77777777">
      <w:pPr>
        <w:rPr>
          <w:rFonts w:ascii="Arial" w:hAnsi="Arial" w:eastAsia="Segoe UI" w:cs="Arial"/>
          <w:b w:val="1"/>
          <w:bCs w:val="1"/>
          <w:color w:val="000000" w:themeColor="text1"/>
          <w:sz w:val="22"/>
          <w:szCs w:val="22"/>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1620"/>
        <w:gridCol w:w="7830"/>
      </w:tblGrid>
      <w:tr w:rsidR="006743C4" w:rsidTr="404EDB50" w14:paraId="2AB73C8A" w14:textId="77777777">
        <w:trPr>
          <w:trHeight w:val="325"/>
        </w:trPr>
        <w:tc>
          <w:tcPr>
            <w:tcW w:w="1620" w:type="dxa"/>
            <w:tcBorders>
              <w:right w:val="single" w:color="000000" w:themeColor="text1" w:sz="4" w:space="0"/>
            </w:tcBorders>
            <w:tcMar/>
            <w:vAlign w:val="center"/>
          </w:tcPr>
          <w:p w:rsidR="006743C4" w:rsidP="404EDB50" w:rsidRDefault="548916BF" w14:paraId="69CC3B6D" w14:textId="77777777">
            <w:pPr>
              <w:spacing/>
              <w:contextualSpacing w:val="1"/>
              <w:rPr>
                <w:rFonts w:ascii="Calibri" w:hAnsi="Calibri" w:eastAsia="Calibri" w:cs="Calibri"/>
                <w:b w:val="1"/>
                <w:bCs w:val="1"/>
                <w:color w:val="000000" w:themeColor="text1" w:themeTint="FF" w:themeShade="FF"/>
                <w:sz w:val="20"/>
                <w:szCs w:val="20"/>
              </w:rPr>
            </w:pPr>
            <w:r w:rsidRPr="404EDB50" w:rsidR="548916BF">
              <w:rPr>
                <w:rFonts w:ascii="Calibri" w:hAnsi="Calibri" w:eastAsia="Calibri" w:cs="Calibri"/>
                <w:b w:val="1"/>
                <w:bCs w:val="1"/>
                <w:color w:val="000000" w:themeColor="text1" w:themeTint="FF" w:themeShade="FF"/>
              </w:rPr>
              <w:t>Respondent</w:t>
            </w:r>
            <w:r w:rsidRPr="404EDB50" w:rsidR="548916BF">
              <w:rPr>
                <w:rFonts w:ascii="Calibri" w:hAnsi="Calibri" w:eastAsia="Calibri" w:cs="Calibri"/>
                <w:b w:val="1"/>
                <w:bCs w:val="1"/>
                <w:color w:val="000000" w:themeColor="text1" w:themeTint="FF" w:themeShade="FF"/>
                <w:sz w:val="20"/>
                <w:szCs w:val="20"/>
              </w:rPr>
              <w:t>:</w:t>
            </w:r>
          </w:p>
        </w:tc>
        <w:tc>
          <w:tcPr>
            <w:tcW w:w="78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99"/>
            <w:tcMar/>
            <w:vAlign w:val="center"/>
          </w:tcPr>
          <w:p w:rsidR="006743C4" w:rsidP="404EDB50" w:rsidRDefault="006743C4" w14:paraId="5B10B331" w14:textId="77777777">
            <w:pPr>
              <w:spacing/>
              <w:contextualSpacing w:val="1"/>
              <w:jc w:val="center"/>
              <w:rPr>
                <w:color w:val="000000" w:themeColor="text1" w:themeTint="FF" w:themeShade="FF"/>
              </w:rPr>
            </w:pPr>
          </w:p>
        </w:tc>
      </w:tr>
    </w:tbl>
    <w:p w:rsidR="006743C4" w:rsidP="0D703074" w:rsidRDefault="006743C4" w14:paraId="54B91902" w14:textId="77777777">
      <w:pPr>
        <w:rPr>
          <w:rFonts w:ascii="Arial" w:hAnsi="Arial" w:eastAsia="Segoe UI" w:cs="Arial"/>
          <w:b w:val="1"/>
          <w:bCs w:val="1"/>
          <w:color w:val="000000" w:themeColor="text1"/>
          <w:sz w:val="22"/>
          <w:szCs w:val="22"/>
          <w:u w:val="single"/>
        </w:rPr>
      </w:pPr>
    </w:p>
    <w:p w:rsidRPr="005C6510" w:rsidR="006743C4" w:rsidP="5B9D7210" w:rsidRDefault="006F7DAA" w14:paraId="5ADF68BD" w14:textId="77777777">
      <w:pPr>
        <w:rPr>
          <w:rFonts w:ascii="Arial" w:hAnsi="Arial" w:eastAsia="Segoe UI" w:cs="Arial"/>
          <w:b w:val="1"/>
          <w:bCs w:val="1"/>
          <w:color w:val="000000" w:themeColor="text1"/>
          <w:sz w:val="28"/>
          <w:szCs w:val="28"/>
        </w:rPr>
      </w:pPr>
      <w:r w:rsidRPr="404EDB50" w:rsidR="006F7DAA">
        <w:rPr>
          <w:rFonts w:ascii="Arial" w:hAnsi="Arial" w:eastAsia="Segoe UI" w:cs="Arial"/>
          <w:b w:val="1"/>
          <w:bCs w:val="1"/>
          <w:color w:val="000000" w:themeColor="text1" w:themeTint="FF" w:themeShade="FF"/>
          <w:sz w:val="28"/>
          <w:szCs w:val="28"/>
        </w:rPr>
        <w:t xml:space="preserve">Instructions: </w:t>
      </w:r>
    </w:p>
    <w:p w:rsidRPr="000F5A6A" w:rsidR="006946C2" w:rsidP="52954EE3" w:rsidRDefault="616C3274" w14:paraId="2A528E42" w14:textId="05E87521">
      <w:pPr>
        <w:rPr>
          <w:rFonts w:ascii="Arial" w:hAnsi="Arial" w:eastAsia="Segoe UI" w:cs="Arial"/>
          <w:color w:val="000000" w:themeColor="text1"/>
          <w:sz w:val="22"/>
          <w:szCs w:val="22"/>
        </w:rPr>
      </w:pPr>
      <w:r w:rsidRPr="404EDB50" w:rsidR="616C3274">
        <w:rPr>
          <w:rFonts w:ascii="Arial" w:hAnsi="Arial" w:eastAsia="Segoe UI" w:cs="Arial"/>
          <w:color w:val="000000" w:themeColor="text1" w:themeTint="FF" w:themeShade="FF"/>
          <w:sz w:val="22"/>
          <w:szCs w:val="22"/>
        </w:rPr>
        <w:t>Request for Proposal (RFP)</w:t>
      </w:r>
      <w:r w:rsidRPr="404EDB50" w:rsidR="616C3274">
        <w:rPr>
          <w:rFonts w:ascii="Arial" w:hAnsi="Arial" w:eastAsia="Segoe UI" w:cs="Arial"/>
          <w:color w:val="000000" w:themeColor="text1" w:themeTint="FF" w:themeShade="FF"/>
          <w:sz w:val="22"/>
          <w:szCs w:val="22"/>
        </w:rPr>
        <w:t xml:space="preserve"> </w:t>
      </w:r>
      <w:r w:rsidRPr="404EDB50" w:rsidR="616C3274">
        <w:rPr>
          <w:rFonts w:ascii="Arial" w:hAnsi="Arial" w:eastAsia="Segoe UI" w:cs="Arial"/>
          <w:color w:val="FF0000"/>
          <w:sz w:val="22"/>
          <w:szCs w:val="22"/>
          <w:highlight w:val="yellow"/>
        </w:rPr>
        <w:t>##-#####</w:t>
      </w:r>
      <w:r w:rsidRPr="404EDB50" w:rsidR="616C3274">
        <w:rPr>
          <w:rFonts w:ascii="Arial" w:hAnsi="Arial" w:eastAsia="Segoe UI" w:cs="Arial"/>
          <w:color w:val="000000" w:themeColor="text1" w:themeTint="FF" w:themeShade="FF"/>
          <w:sz w:val="22"/>
          <w:szCs w:val="22"/>
        </w:rPr>
        <w:t xml:space="preserve"> is a solicitation issued by the State of Indiana in which organizations are invited to compete for a contract amongst other respondents in a formal evaluation process. The proposal evaluation can only be based on the information provided by the Respondent in its proposal submission. Therefore, a competitive proposal will thoroughly address all components o</w:t>
      </w:r>
      <w:r w:rsidRPr="404EDB50" w:rsidR="616C3274">
        <w:rPr>
          <w:rFonts w:ascii="Arial" w:hAnsi="Arial" w:eastAsia="Segoe UI" w:cs="Arial"/>
          <w:color w:val="000000" w:themeColor="text1" w:themeTint="FF" w:themeShade="FF"/>
          <w:sz w:val="22"/>
          <w:szCs w:val="22"/>
        </w:rPr>
        <w:t xml:space="preserve">f </w:t>
      </w:r>
      <w:r w:rsidRPr="404EDB50" w:rsidR="4109B6B3">
        <w:rPr>
          <w:rFonts w:ascii="Arial" w:hAnsi="Arial" w:eastAsia="Segoe UI" w:cs="Arial"/>
          <w:color w:val="000000" w:themeColor="text1" w:themeTint="FF" w:themeShade="FF"/>
          <w:sz w:val="22"/>
          <w:szCs w:val="22"/>
        </w:rPr>
        <w:t>Attachment</w:t>
      </w:r>
      <w:r w:rsidRPr="404EDB50" w:rsidR="004871A4">
        <w:rPr>
          <w:rFonts w:ascii="Arial" w:hAnsi="Arial" w:eastAsia="Segoe UI" w:cs="Arial"/>
          <w:color w:val="000000" w:themeColor="text1" w:themeTint="FF" w:themeShade="FF"/>
          <w:sz w:val="22"/>
          <w:szCs w:val="22"/>
        </w:rPr>
        <w:t xml:space="preserve"> </w:t>
      </w:r>
      <w:r w:rsidRPr="404EDB50" w:rsidR="1B629A6D">
        <w:rPr>
          <w:rFonts w:ascii="Arial" w:hAnsi="Arial" w:eastAsia="Segoe UI" w:cs="Arial"/>
          <w:color w:val="000000" w:themeColor="text1" w:themeTint="FF" w:themeShade="FF"/>
          <w:sz w:val="22"/>
          <w:szCs w:val="22"/>
        </w:rPr>
        <w:t>K</w:t>
      </w:r>
      <w:r w:rsidRPr="404EDB50" w:rsidR="062F6EA3">
        <w:rPr>
          <w:rFonts w:ascii="Arial" w:hAnsi="Arial" w:eastAsia="Segoe UI" w:cs="Arial"/>
          <w:color w:val="000000" w:themeColor="text1" w:themeTint="FF" w:themeShade="FF"/>
          <w:sz w:val="22"/>
          <w:szCs w:val="22"/>
        </w:rPr>
        <w:t>2</w:t>
      </w:r>
      <w:r w:rsidRPr="404EDB50" w:rsidR="1764312A">
        <w:rPr>
          <w:rFonts w:ascii="Arial" w:hAnsi="Arial" w:eastAsia="Segoe UI" w:cs="Arial"/>
          <w:color w:val="000000" w:themeColor="text1" w:themeTint="FF" w:themeShade="FF"/>
          <w:sz w:val="22"/>
          <w:szCs w:val="22"/>
        </w:rPr>
        <w:t xml:space="preserve"> –</w:t>
      </w:r>
      <w:r w:rsidRPr="404EDB50" w:rsidR="1764312A">
        <w:rPr>
          <w:rFonts w:ascii="Arial" w:hAnsi="Arial" w:eastAsia="Segoe UI" w:cs="Arial"/>
          <w:color w:val="000000" w:themeColor="text1" w:themeTint="FF" w:themeShade="FF"/>
          <w:sz w:val="22"/>
          <w:szCs w:val="22"/>
        </w:rPr>
        <w:t xml:space="preserve"> </w:t>
      </w:r>
      <w:r w:rsidRPr="404EDB50" w:rsidR="1243EE20">
        <w:rPr>
          <w:rFonts w:ascii="Arial" w:hAnsi="Arial" w:eastAsia="Segoe UI" w:cs="Arial"/>
          <w:color w:val="000000" w:themeColor="text1" w:themeTint="FF" w:themeShade="FF"/>
          <w:sz w:val="22"/>
          <w:szCs w:val="22"/>
        </w:rPr>
        <w:t>S</w:t>
      </w:r>
      <w:r w:rsidRPr="404EDB50" w:rsidR="1764312A">
        <w:rPr>
          <w:rFonts w:ascii="Arial" w:hAnsi="Arial" w:eastAsia="Segoe UI" w:cs="Arial"/>
          <w:color w:val="000000" w:themeColor="text1" w:themeTint="FF" w:themeShade="FF"/>
          <w:sz w:val="22"/>
          <w:szCs w:val="22"/>
        </w:rPr>
        <w:t xml:space="preserve">tatement </w:t>
      </w:r>
      <w:r w:rsidRPr="404EDB50" w:rsidR="1243EE20">
        <w:rPr>
          <w:rFonts w:ascii="Arial" w:hAnsi="Arial" w:eastAsia="Segoe UI" w:cs="Arial"/>
          <w:color w:val="000000" w:themeColor="text1" w:themeTint="FF" w:themeShade="FF"/>
          <w:sz w:val="22"/>
          <w:szCs w:val="22"/>
        </w:rPr>
        <w:t>of Work</w:t>
      </w:r>
      <w:r w:rsidRPr="404EDB50" w:rsidR="6EC3CC5E">
        <w:rPr>
          <w:rFonts w:ascii="Arial" w:hAnsi="Arial" w:eastAsia="Segoe UI" w:cs="Arial"/>
          <w:color w:val="000000" w:themeColor="text1" w:themeTint="FF" w:themeShade="FF"/>
          <w:sz w:val="22"/>
          <w:szCs w:val="22"/>
        </w:rPr>
        <w:t xml:space="preserve"> – MOCC Systems</w:t>
      </w:r>
      <w:r w:rsidRPr="404EDB50" w:rsidR="616C3274">
        <w:rPr>
          <w:rFonts w:ascii="Arial" w:hAnsi="Arial" w:eastAsia="Segoe UI" w:cs="Arial"/>
          <w:color w:val="000000" w:themeColor="text1" w:themeTint="FF" w:themeShade="FF"/>
          <w:sz w:val="22"/>
          <w:szCs w:val="22"/>
        </w:rPr>
        <w:t xml:space="preserve">. </w:t>
      </w:r>
    </w:p>
    <w:p w:rsidRPr="000F5A6A" w:rsidR="006946C2" w:rsidP="724A0060" w:rsidRDefault="006946C2" w14:paraId="40BA42EF" w14:textId="2336D0BB">
      <w:pPr>
        <w:rPr>
          <w:rFonts w:ascii="Arial" w:hAnsi="Arial" w:eastAsia="Segoe UI" w:cs="Arial"/>
          <w:color w:val="000000" w:themeColor="text1"/>
          <w:sz w:val="22"/>
          <w:szCs w:val="22"/>
        </w:rPr>
      </w:pPr>
    </w:p>
    <w:p w:rsidRPr="000F5A6A" w:rsidR="006946C2" w:rsidP="0D703074" w:rsidRDefault="5643CDD0" w14:paraId="1BA86C55" w14:textId="24E37853">
      <w:pPr>
        <w:rPr>
          <w:rFonts w:ascii="Arial" w:hAnsi="Arial" w:eastAsia="Segoe UI" w:cs="Arial"/>
          <w:b w:val="1"/>
          <w:bCs w:val="1"/>
          <w:color w:val="000000" w:themeColor="text1"/>
          <w:sz w:val="22"/>
          <w:szCs w:val="22"/>
        </w:rPr>
      </w:pPr>
      <w:r w:rsidRPr="404EDB50" w:rsidR="5643CDD0">
        <w:rPr>
          <w:rFonts w:ascii="Arial" w:hAnsi="Arial" w:eastAsia="Segoe UI" w:cs="Arial"/>
          <w:color w:val="000000" w:themeColor="text1" w:themeTint="FF" w:themeShade="FF"/>
          <w:sz w:val="22"/>
          <w:szCs w:val="22"/>
        </w:rPr>
        <w:t xml:space="preserve">Respondents should insert their text in the provided boxes below the questions/prompts. Respondents are allowed to reference appendices or </w:t>
      </w:r>
      <w:r w:rsidRPr="404EDB50" w:rsidR="5643CDD0">
        <w:rPr>
          <w:rFonts w:ascii="Arial" w:hAnsi="Arial" w:eastAsia="Segoe UI" w:cs="Arial"/>
          <w:color w:val="000000" w:themeColor="text1" w:themeTint="FF" w:themeShade="FF"/>
          <w:sz w:val="22"/>
          <w:szCs w:val="22"/>
        </w:rPr>
        <w:t>exhibits</w:t>
      </w:r>
      <w:r w:rsidRPr="404EDB50" w:rsidR="5643CDD0">
        <w:rPr>
          <w:rFonts w:ascii="Arial" w:hAnsi="Arial" w:eastAsia="Segoe UI" w:cs="Arial"/>
          <w:color w:val="000000" w:themeColor="text1" w:themeTint="FF" w:themeShade="FF"/>
          <w:sz w:val="22"/>
          <w:szCs w:val="22"/>
        </w:rPr>
        <w:t xml:space="preserve"> not included in the boxes provided for the responses, so long as those materials are clearly referenced and described in the boxes in the template. The boxes may be expanded to fit a response. Every attempt should be made to preserve the original format of this form</w:t>
      </w:r>
      <w:r w:rsidRPr="404EDB50" w:rsidR="1BD5A6C5">
        <w:rPr>
          <w:rFonts w:ascii="Arial" w:hAnsi="Arial" w:eastAsia="Segoe UI" w:cs="Arial"/>
          <w:color w:val="000000" w:themeColor="text1" w:themeTint="FF" w:themeShade="FF"/>
          <w:sz w:val="22"/>
          <w:szCs w:val="22"/>
        </w:rPr>
        <w:t>.</w:t>
      </w:r>
      <w:r w:rsidRPr="404EDB50" w:rsidR="125C4D35">
        <w:rPr>
          <w:rFonts w:ascii="Arial" w:hAnsi="Arial" w:eastAsia="Segoe UI" w:cs="Arial"/>
          <w:color w:val="000000" w:themeColor="text1" w:themeTint="FF" w:themeShade="FF"/>
          <w:sz w:val="22"/>
          <w:szCs w:val="22"/>
        </w:rPr>
        <w:t xml:space="preserve"> </w:t>
      </w:r>
      <w:r w:rsidRPr="404EDB50" w:rsidR="1A9B9A60">
        <w:rPr>
          <w:rFonts w:ascii="Arial" w:hAnsi="Arial" w:eastAsia="Segoe UI" w:cs="Arial"/>
          <w:b w:val="1"/>
          <w:bCs w:val="1"/>
          <w:color w:val="000000" w:themeColor="text1" w:themeTint="FF" w:themeShade="FF"/>
          <w:sz w:val="22"/>
          <w:szCs w:val="22"/>
        </w:rPr>
        <w:t xml:space="preserve">A completed Technical Proposal is a requirement for proposal submission. Failure to complete and </w:t>
      </w:r>
      <w:r w:rsidRPr="404EDB50" w:rsidR="1A9B9A60">
        <w:rPr>
          <w:rFonts w:ascii="Arial" w:hAnsi="Arial" w:eastAsia="Segoe UI" w:cs="Arial"/>
          <w:b w:val="1"/>
          <w:bCs w:val="1"/>
          <w:color w:val="000000" w:themeColor="text1" w:themeTint="FF" w:themeShade="FF"/>
          <w:sz w:val="22"/>
          <w:szCs w:val="22"/>
        </w:rPr>
        <w:t>submit</w:t>
      </w:r>
      <w:r w:rsidRPr="404EDB50" w:rsidR="1A9B9A60">
        <w:rPr>
          <w:rFonts w:ascii="Arial" w:hAnsi="Arial" w:eastAsia="Segoe UI" w:cs="Arial"/>
          <w:b w:val="1"/>
          <w:bCs w:val="1"/>
          <w:color w:val="000000" w:themeColor="text1" w:themeTint="FF" w:themeShade="FF"/>
          <w:sz w:val="22"/>
          <w:szCs w:val="22"/>
        </w:rPr>
        <w:t xml:space="preserve"> this form may </w:t>
      </w:r>
      <w:r w:rsidRPr="404EDB50" w:rsidR="1A9B9A60">
        <w:rPr>
          <w:rFonts w:ascii="Arial" w:hAnsi="Arial" w:eastAsia="Segoe UI" w:cs="Arial"/>
          <w:b w:val="1"/>
          <w:bCs w:val="1"/>
          <w:color w:val="000000" w:themeColor="text1" w:themeTint="FF" w:themeShade="FF"/>
          <w:sz w:val="22"/>
          <w:szCs w:val="22"/>
        </w:rPr>
        <w:t>impact</w:t>
      </w:r>
      <w:r w:rsidRPr="404EDB50" w:rsidR="1A9B9A60">
        <w:rPr>
          <w:rFonts w:ascii="Arial" w:hAnsi="Arial" w:eastAsia="Segoe UI" w:cs="Arial"/>
          <w:b w:val="1"/>
          <w:bCs w:val="1"/>
          <w:color w:val="000000" w:themeColor="text1" w:themeTint="FF" w:themeShade="FF"/>
          <w:sz w:val="22"/>
          <w:szCs w:val="22"/>
        </w:rPr>
        <w:t xml:space="preserve"> your proposal’s responsiveness. Please limit your response to </w:t>
      </w:r>
      <w:r w:rsidRPr="404EDB50" w:rsidR="6CC7EBE6">
        <w:rPr>
          <w:rFonts w:ascii="Arial" w:hAnsi="Arial" w:eastAsia="Segoe UI" w:cs="Arial"/>
          <w:b w:val="1"/>
          <w:bCs w:val="1"/>
          <w:color w:val="000000" w:themeColor="text1" w:themeTint="FF" w:themeShade="FF"/>
          <w:sz w:val="22"/>
          <w:szCs w:val="22"/>
        </w:rPr>
        <w:t>5</w:t>
      </w:r>
      <w:r w:rsidRPr="404EDB50" w:rsidR="352A0C8C">
        <w:rPr>
          <w:rFonts w:ascii="Arial" w:hAnsi="Arial" w:eastAsia="Segoe UI" w:cs="Arial"/>
          <w:b w:val="1"/>
          <w:bCs w:val="1"/>
          <w:color w:val="000000" w:themeColor="text1" w:themeTint="FF" w:themeShade="FF"/>
          <w:sz w:val="22"/>
          <w:szCs w:val="22"/>
        </w:rPr>
        <w:t>0</w:t>
      </w:r>
      <w:r w:rsidRPr="404EDB50" w:rsidR="1A9B9A60">
        <w:rPr>
          <w:rFonts w:ascii="Arial" w:hAnsi="Arial" w:eastAsia="Segoe UI" w:cs="Arial"/>
          <w:b w:val="1"/>
          <w:bCs w:val="1"/>
          <w:color w:val="000000" w:themeColor="text1" w:themeTint="FF" w:themeShade="FF"/>
          <w:sz w:val="22"/>
          <w:szCs w:val="22"/>
        </w:rPr>
        <w:t xml:space="preserve"> pages</w:t>
      </w:r>
      <w:r w:rsidRPr="404EDB50" w:rsidR="1A9B9A60">
        <w:rPr>
          <w:rFonts w:ascii="Arial" w:hAnsi="Arial" w:eastAsia="Segoe UI" w:cs="Arial"/>
          <w:b w:val="1"/>
          <w:bCs w:val="1"/>
          <w:color w:val="000000" w:themeColor="text1" w:themeTint="FF" w:themeShade="FF"/>
          <w:sz w:val="22"/>
          <w:szCs w:val="22"/>
        </w:rPr>
        <w:t xml:space="preserve"> or less</w:t>
      </w:r>
      <w:r w:rsidRPr="404EDB50" w:rsidR="636037BB">
        <w:rPr>
          <w:rFonts w:ascii="Arial" w:hAnsi="Arial" w:eastAsia="Segoe UI" w:cs="Arial"/>
          <w:b w:val="1"/>
          <w:bCs w:val="1"/>
          <w:color w:val="000000" w:themeColor="text1" w:themeTint="FF" w:themeShade="FF"/>
          <w:sz w:val="22"/>
          <w:szCs w:val="22"/>
        </w:rPr>
        <w:t>.</w:t>
      </w:r>
    </w:p>
    <w:p w:rsidRPr="000F5A6A" w:rsidR="006F7DAA" w:rsidP="404EDB50" w:rsidRDefault="006F7DAA" w14:paraId="7A90FE93" w14:textId="77777777">
      <w:pPr>
        <w:rPr>
          <w:rFonts w:ascii="Arial" w:hAnsi="Arial" w:eastAsia="Segoe UI" w:cs="Arial"/>
          <w:b w:val="1"/>
          <w:bCs w:val="1"/>
          <w:color w:val="000000" w:themeColor="text1" w:themeTint="FF" w:themeShade="FF"/>
          <w:sz w:val="22"/>
          <w:szCs w:val="22"/>
        </w:rPr>
      </w:pPr>
    </w:p>
    <w:p w:rsidRPr="000F5A6A" w:rsidR="006F7DAA" w:rsidP="404EDB50" w:rsidRDefault="17BBC1EC" w14:paraId="550C1AA5" w14:textId="1B72D590">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17BBC1EC">
        <w:rPr>
          <w:rFonts w:ascii="Arial" w:hAnsi="Arial" w:eastAsia="Arial" w:cs="Arial"/>
          <w:b w:val="1"/>
          <w:bCs w:val="1"/>
          <w:color w:val="000000" w:themeColor="text1" w:themeTint="FF" w:themeShade="FF"/>
          <w:sz w:val="28"/>
          <w:szCs w:val="28"/>
        </w:rPr>
        <w:t>Experience</w:t>
      </w:r>
    </w:p>
    <w:p w:rsidRPr="000F5A6A" w:rsidR="006F7DAA" w:rsidP="404EDB50" w:rsidRDefault="006F7DAA" w14:paraId="081DD82E" w14:textId="5920BE6A">
      <w:pPr>
        <w:pStyle w:val="ListParagraph"/>
        <w:spacing/>
        <w:ind w:left="360"/>
        <w:contextualSpacing w:val="0"/>
        <w:rPr>
          <w:rFonts w:ascii="Arial" w:hAnsi="Arial" w:eastAsia="Segoe UI" w:cs="Arial"/>
          <w:b w:val="1"/>
          <w:bCs w:val="1"/>
          <w:color w:val="000000" w:themeColor="text1" w:themeTint="FF" w:themeShade="FF"/>
          <w:sz w:val="22"/>
          <w:szCs w:val="22"/>
        </w:rPr>
      </w:pPr>
    </w:p>
    <w:p w:rsidR="68198AD0" w:rsidP="404EDB50" w:rsidRDefault="68198AD0" w14:paraId="2071EC70" w14:textId="0D6ACE15">
      <w:pPr>
        <w:pStyle w:val="ListParagraph"/>
        <w:spacing/>
        <w:ind w:left="360"/>
        <w:contextualSpacing w:val="0"/>
        <w:rPr>
          <w:rFonts w:ascii="Arial" w:hAnsi="Arial" w:eastAsia="Segoe UI" w:cs="Arial"/>
          <w:color w:val="000000" w:themeColor="text1" w:themeTint="FF" w:themeShade="FF"/>
          <w:sz w:val="22"/>
          <w:szCs w:val="22"/>
        </w:rPr>
      </w:pPr>
      <w:r w:rsidRPr="404EDB50" w:rsidR="68198AD0">
        <w:rPr>
          <w:rFonts w:ascii="Arial" w:hAnsi="Arial" w:eastAsia="Segoe UI" w:cs="Arial"/>
          <w:color w:val="000000" w:themeColor="text1" w:themeTint="FF" w:themeShade="FF"/>
          <w:sz w:val="22"/>
          <w:szCs w:val="22"/>
        </w:rPr>
        <w:t>Has your company successfully implemented a similar system for at least one state or local agency in the previous 5 years? If the answer is yes, answer 1a. If the answer is no, answer 1b.</w:t>
      </w:r>
    </w:p>
    <w:p w:rsidR="742E819F" w:rsidP="404EDB50" w:rsidRDefault="742E819F" w14:paraId="71245732" w14:textId="178BEFEA">
      <w:pPr>
        <w:pStyle w:val="ListParagraph"/>
        <w:spacing/>
        <w:ind w:left="360"/>
        <w:contextualSpacing w:val="0"/>
        <w:rPr>
          <w:rFonts w:ascii="Arial" w:hAnsi="Arial" w:eastAsia="Segoe UI" w:cs="Arial"/>
          <w:b w:val="1"/>
          <w:bCs w:val="1"/>
          <w:color w:val="000000" w:themeColor="text1" w:themeTint="FF" w:themeShade="FF"/>
          <w:sz w:val="22"/>
          <w:szCs w:val="22"/>
        </w:rPr>
      </w:pPr>
    </w:p>
    <w:p w:rsidRPr="000F5A6A" w:rsidR="006F7DAA" w:rsidP="404EDB50" w:rsidRDefault="68198AD0" w14:paraId="1B607C73" w14:textId="0F70A06E">
      <w:pPr>
        <w:numPr>
          <w:ilvl w:val="0"/>
          <w:numId w:val="16"/>
        </w:numPr>
        <w:rPr>
          <w:rFonts w:ascii="Arial" w:hAnsi="Arial" w:eastAsia="Segoe UI" w:cs="Arial"/>
          <w:color w:val="000000" w:themeColor="text1" w:themeTint="FF" w:themeShade="FF"/>
          <w:sz w:val="22"/>
          <w:szCs w:val="22"/>
        </w:rPr>
      </w:pPr>
      <w:r w:rsidRPr="404EDB50" w:rsidR="68198AD0">
        <w:rPr>
          <w:rFonts w:ascii="Arial" w:hAnsi="Arial" w:eastAsia="Segoe UI" w:cs="Arial"/>
          <w:color w:val="000000" w:themeColor="text1" w:themeTint="FF" w:themeShade="FF"/>
          <w:sz w:val="22"/>
          <w:szCs w:val="22"/>
        </w:rPr>
        <w:t>P</w:t>
      </w:r>
      <w:r w:rsidRPr="404EDB50" w:rsidR="365D4040">
        <w:rPr>
          <w:rFonts w:ascii="Arial" w:hAnsi="Arial" w:eastAsia="Segoe UI" w:cs="Arial"/>
          <w:color w:val="000000" w:themeColor="text1" w:themeTint="FF" w:themeShade="FF"/>
          <w:sz w:val="22"/>
          <w:szCs w:val="22"/>
        </w:rPr>
        <w:t xml:space="preserve">rovide </w:t>
      </w:r>
      <w:r w:rsidRPr="404EDB50" w:rsidR="4AAE7C45">
        <w:rPr>
          <w:rFonts w:ascii="Arial" w:hAnsi="Arial" w:eastAsia="Segoe UI" w:cs="Arial"/>
          <w:color w:val="000000" w:themeColor="text1" w:themeTint="FF" w:themeShade="FF"/>
          <w:sz w:val="22"/>
          <w:szCs w:val="22"/>
        </w:rPr>
        <w:t xml:space="preserve">the following </w:t>
      </w:r>
      <w:r w:rsidRPr="404EDB50" w:rsidR="365D4040">
        <w:rPr>
          <w:rFonts w:ascii="Arial" w:hAnsi="Arial" w:eastAsia="Segoe UI" w:cs="Arial"/>
          <w:color w:val="000000" w:themeColor="text1" w:themeTint="FF" w:themeShade="FF"/>
          <w:sz w:val="22"/>
          <w:szCs w:val="22"/>
        </w:rPr>
        <w:t>details on that project</w:t>
      </w:r>
      <w:r w:rsidRPr="404EDB50" w:rsidR="3C107C76">
        <w:rPr>
          <w:rFonts w:ascii="Arial" w:hAnsi="Arial" w:eastAsia="Segoe UI" w:cs="Arial"/>
          <w:color w:val="000000" w:themeColor="text1" w:themeTint="FF" w:themeShade="FF"/>
          <w:sz w:val="22"/>
          <w:szCs w:val="22"/>
        </w:rPr>
        <w:t>(s)</w:t>
      </w:r>
      <w:r w:rsidRPr="404EDB50" w:rsidR="365D4040">
        <w:rPr>
          <w:rFonts w:ascii="Arial" w:hAnsi="Arial" w:eastAsia="Segoe UI" w:cs="Arial"/>
          <w:color w:val="000000" w:themeColor="text1" w:themeTint="FF" w:themeShade="FF"/>
          <w:sz w:val="22"/>
          <w:szCs w:val="22"/>
        </w:rPr>
        <w:t>.</w:t>
      </w:r>
      <w:r w:rsidRPr="404EDB50" w:rsidR="33887F92">
        <w:rPr>
          <w:rFonts w:ascii="Arial" w:hAnsi="Arial" w:eastAsia="Segoe UI" w:cs="Arial"/>
          <w:color w:val="000000" w:themeColor="text1" w:themeTint="FF" w:themeShade="FF"/>
          <w:sz w:val="22"/>
          <w:szCs w:val="22"/>
        </w:rPr>
        <w:t xml:space="preserve"> </w:t>
      </w:r>
    </w:p>
    <w:p w:rsidRPr="000F5A6A" w:rsidR="006F7DAA" w:rsidP="404EDB50" w:rsidRDefault="0D42CFFA" w14:paraId="3F009625" w14:textId="40722895">
      <w:pPr>
        <w:numPr>
          <w:ilvl w:val="1"/>
          <w:numId w:val="16"/>
        </w:numPr>
        <w:rPr>
          <w:rFonts w:ascii="Arial" w:hAnsi="Arial" w:eastAsia="Segoe UI" w:cs="Arial"/>
          <w:color w:val="000000" w:themeColor="text1" w:themeTint="FF" w:themeShade="FF"/>
          <w:sz w:val="22"/>
          <w:szCs w:val="22"/>
        </w:rPr>
      </w:pPr>
      <w:r w:rsidRPr="404EDB50" w:rsidR="0D42CFFA">
        <w:rPr>
          <w:rFonts w:ascii="Arial" w:hAnsi="Arial" w:eastAsia="Segoe UI" w:cs="Arial"/>
          <w:color w:val="000000" w:themeColor="text1" w:themeTint="FF" w:themeShade="FF"/>
          <w:sz w:val="22"/>
          <w:szCs w:val="22"/>
        </w:rPr>
        <w:t>Include the client’s name, project description and goals, the solution used (clearly stating if it is the solution you are proposing for IDOH), the functionality included (e.g.</w:t>
      </w:r>
      <w:r w:rsidRPr="404EDB50" w:rsidR="52B2EAE6">
        <w:rPr>
          <w:rFonts w:ascii="Arial" w:hAnsi="Arial" w:eastAsia="Segoe UI" w:cs="Arial"/>
          <w:color w:val="000000" w:themeColor="text1" w:themeTint="FF" w:themeShade="FF"/>
          <w:sz w:val="22"/>
          <w:szCs w:val="22"/>
        </w:rPr>
        <w:t xml:space="preserve"> hospital capacity tracking,</w:t>
      </w:r>
      <w:r w:rsidRPr="404EDB50" w:rsidR="0D42CFFA">
        <w:rPr>
          <w:rFonts w:ascii="Arial" w:hAnsi="Arial" w:eastAsia="Segoe UI" w:cs="Arial"/>
          <w:color w:val="000000" w:themeColor="text1" w:themeTint="FF" w:themeShade="FF"/>
          <w:sz w:val="22"/>
          <w:szCs w:val="22"/>
        </w:rPr>
        <w:t xml:space="preserve"> provider management, case management, program management), who hosted the solution, your project role, duration of the role, whether the solution has been implemented, and project results.</w:t>
      </w:r>
    </w:p>
    <w:p w:rsidRPr="000F5A6A" w:rsidR="006F7DAA" w:rsidP="404EDB50" w:rsidRDefault="0D42CFFA" w14:paraId="17A911E8" w14:textId="2C088BBC">
      <w:pPr>
        <w:pStyle w:val="ListParagraph"/>
        <w:numPr>
          <w:ilvl w:val="1"/>
          <w:numId w:val="16"/>
        </w:numPr>
        <w:rPr>
          <w:rFonts w:ascii="Arial" w:hAnsi="Arial" w:eastAsia="Segoe UI" w:cs="Arial"/>
          <w:color w:val="000000" w:themeColor="text1" w:themeTint="FF" w:themeShade="FF"/>
          <w:sz w:val="22"/>
          <w:szCs w:val="22"/>
        </w:rPr>
      </w:pPr>
      <w:r w:rsidRPr="404EDB50" w:rsidR="0D42CFFA">
        <w:rPr>
          <w:rFonts w:ascii="Arial" w:hAnsi="Arial" w:eastAsia="Segoe UI" w:cs="Arial"/>
          <w:color w:val="000000" w:themeColor="text1" w:themeTint="FF" w:themeShade="FF"/>
          <w:sz w:val="22"/>
          <w:szCs w:val="22"/>
        </w:rPr>
        <w:t xml:space="preserve">Describe any problems and failures that you </w:t>
      </w:r>
      <w:r w:rsidRPr="404EDB50" w:rsidR="0D42CFFA">
        <w:rPr>
          <w:rFonts w:ascii="Arial" w:hAnsi="Arial" w:eastAsia="Segoe UI" w:cs="Arial"/>
          <w:color w:val="000000" w:themeColor="text1" w:themeTint="FF" w:themeShade="FF"/>
          <w:sz w:val="22"/>
          <w:szCs w:val="22"/>
        </w:rPr>
        <w:t>encountered</w:t>
      </w:r>
      <w:r w:rsidRPr="404EDB50" w:rsidR="0D42CFFA">
        <w:rPr>
          <w:rFonts w:ascii="Arial" w:hAnsi="Arial" w:eastAsia="Segoe UI" w:cs="Arial"/>
          <w:color w:val="000000" w:themeColor="text1" w:themeTint="FF" w:themeShade="FF"/>
          <w:sz w:val="22"/>
          <w:szCs w:val="22"/>
        </w:rPr>
        <w:t xml:space="preserve"> in delivering your services, how these were resolved, and what the lessons learned were.</w:t>
      </w:r>
    </w:p>
    <w:p w:rsidRPr="000F5A6A" w:rsidR="006F7DAA" w:rsidP="404EDB50" w:rsidRDefault="0D42CFFA" w14:paraId="67F753BB" w14:textId="352F6BA7">
      <w:pPr>
        <w:pStyle w:val="ListParagraph"/>
        <w:numPr>
          <w:ilvl w:val="1"/>
          <w:numId w:val="16"/>
        </w:numPr>
        <w:rPr>
          <w:rFonts w:ascii="Arial" w:hAnsi="Arial" w:eastAsia="Segoe UI" w:cs="Arial"/>
          <w:color w:val="000000" w:themeColor="text1" w:themeTint="FF" w:themeShade="FF"/>
          <w:sz w:val="22"/>
          <w:szCs w:val="22"/>
        </w:rPr>
      </w:pPr>
      <w:r w:rsidRPr="404EDB50" w:rsidR="0D42CFFA">
        <w:rPr>
          <w:rFonts w:ascii="Arial" w:hAnsi="Arial" w:eastAsia="Segoe UI" w:cs="Arial"/>
          <w:color w:val="000000" w:themeColor="text1" w:themeTint="FF" w:themeShade="FF"/>
          <w:sz w:val="22"/>
          <w:szCs w:val="22"/>
        </w:rPr>
        <w:t>Your M&amp;O experience for similar systems, especially with respect to your proposed solution. Include the following information, at a minimum: infrastructure management, application monitoring, incident management, access management, helpdesk, business continuity, and disaster recovery.</w:t>
      </w:r>
    </w:p>
    <w:p w:rsidRPr="000F5A6A" w:rsidR="006F7DAA" w:rsidP="404EDB50" w:rsidRDefault="4E1D8829" w14:paraId="40612A4B" w14:textId="63D4ECB2">
      <w:pPr>
        <w:pStyle w:val="ListParagraph"/>
        <w:numPr>
          <w:ilvl w:val="0"/>
          <w:numId w:val="16"/>
        </w:numPr>
        <w:rPr>
          <w:rFonts w:ascii="Arial" w:hAnsi="Arial" w:eastAsia="Segoe UI" w:cs="Arial"/>
          <w:color w:val="000000" w:themeColor="text1" w:themeTint="FF" w:themeShade="FF"/>
          <w:sz w:val="22"/>
          <w:szCs w:val="22"/>
        </w:rPr>
      </w:pPr>
      <w:r w:rsidRPr="404EDB50" w:rsidR="4E1D8829">
        <w:rPr>
          <w:rFonts w:ascii="Arial" w:hAnsi="Arial" w:eastAsia="Segoe UI" w:cs="Arial"/>
          <w:color w:val="000000" w:themeColor="text1" w:themeTint="FF" w:themeShade="FF"/>
          <w:sz w:val="22"/>
          <w:szCs w:val="22"/>
        </w:rPr>
        <w:t>Describe your company and project experience</w:t>
      </w:r>
      <w:r w:rsidRPr="404EDB50" w:rsidR="509AEF90">
        <w:rPr>
          <w:rFonts w:ascii="Arial" w:hAnsi="Arial" w:eastAsia="Segoe UI" w:cs="Arial"/>
          <w:color w:val="000000" w:themeColor="text1" w:themeTint="FF" w:themeShade="FF"/>
          <w:sz w:val="22"/>
          <w:szCs w:val="22"/>
        </w:rPr>
        <w:t xml:space="preserve"> for a list of organizations for which you have delivered system solution(s) and services similar in size and scope</w:t>
      </w:r>
      <w:r w:rsidRPr="404EDB50" w:rsidR="4E1D8829">
        <w:rPr>
          <w:rFonts w:ascii="Arial" w:hAnsi="Arial" w:eastAsia="Segoe UI" w:cs="Arial"/>
          <w:color w:val="000000" w:themeColor="text1" w:themeTint="FF" w:themeShade="FF"/>
          <w:sz w:val="22"/>
          <w:szCs w:val="22"/>
        </w:rPr>
        <w:t>. Include the following information, at a minimum:</w:t>
      </w:r>
    </w:p>
    <w:p w:rsidRPr="000F5A6A" w:rsidR="006F7DAA" w:rsidP="404EDB50" w:rsidRDefault="4E1D8829" w14:paraId="0261782B" w14:textId="771EB690">
      <w:pPr>
        <w:numPr>
          <w:ilvl w:val="1"/>
          <w:numId w:val="16"/>
        </w:numPr>
        <w:rPr>
          <w:rFonts w:ascii="Arial" w:hAnsi="Arial" w:eastAsia="Segoe UI" w:cs="Arial"/>
          <w:color w:val="000000" w:themeColor="text1" w:themeTint="FF" w:themeShade="FF"/>
          <w:sz w:val="22"/>
          <w:szCs w:val="22"/>
        </w:rPr>
      </w:pPr>
      <w:r w:rsidRPr="404EDB50" w:rsidR="4E1D8829">
        <w:rPr>
          <w:rFonts w:ascii="Arial" w:hAnsi="Arial" w:eastAsia="Segoe UI" w:cs="Arial"/>
          <w:color w:val="000000" w:themeColor="text1" w:themeTint="FF" w:themeShade="FF"/>
          <w:sz w:val="22"/>
          <w:szCs w:val="22"/>
        </w:rPr>
        <w:t>Include the client’s name, project description and goals, the solution used (clearly stating if it is the solution you are proposing for IDOH), the functionality included (e.g. provider management, case management, program management), who hosted the solution, your project role, duration of the role, whether the solution has been implemented, and project results.</w:t>
      </w:r>
    </w:p>
    <w:p w:rsidRPr="000F5A6A" w:rsidR="006F7DAA" w:rsidP="404EDB50" w:rsidRDefault="4E1D8829" w14:paraId="1F8A5A72" w14:textId="2C088BBC">
      <w:pPr>
        <w:numPr>
          <w:ilvl w:val="1"/>
          <w:numId w:val="16"/>
        </w:numPr>
        <w:rPr>
          <w:rFonts w:ascii="Arial" w:hAnsi="Arial" w:eastAsia="Segoe UI" w:cs="Arial"/>
          <w:color w:val="000000" w:themeColor="text1" w:themeTint="FF" w:themeShade="FF"/>
          <w:sz w:val="22"/>
          <w:szCs w:val="22"/>
        </w:rPr>
      </w:pPr>
      <w:r w:rsidRPr="404EDB50" w:rsidR="4E1D8829">
        <w:rPr>
          <w:rFonts w:ascii="Arial" w:hAnsi="Arial" w:eastAsia="Segoe UI" w:cs="Arial"/>
          <w:color w:val="000000" w:themeColor="text1" w:themeTint="FF" w:themeShade="FF"/>
          <w:sz w:val="22"/>
          <w:szCs w:val="22"/>
        </w:rPr>
        <w:t xml:space="preserve">Describe any problems and failures that you </w:t>
      </w:r>
      <w:r w:rsidRPr="404EDB50" w:rsidR="4E1D8829">
        <w:rPr>
          <w:rFonts w:ascii="Arial" w:hAnsi="Arial" w:eastAsia="Segoe UI" w:cs="Arial"/>
          <w:color w:val="000000" w:themeColor="text1" w:themeTint="FF" w:themeShade="FF"/>
          <w:sz w:val="22"/>
          <w:szCs w:val="22"/>
        </w:rPr>
        <w:t>encountered</w:t>
      </w:r>
      <w:r w:rsidRPr="404EDB50" w:rsidR="4E1D8829">
        <w:rPr>
          <w:rFonts w:ascii="Arial" w:hAnsi="Arial" w:eastAsia="Segoe UI" w:cs="Arial"/>
          <w:color w:val="000000" w:themeColor="text1" w:themeTint="FF" w:themeShade="FF"/>
          <w:sz w:val="22"/>
          <w:szCs w:val="22"/>
        </w:rPr>
        <w:t xml:space="preserve"> in delivering your services, how these were resolved, and what the lessons learned were.</w:t>
      </w:r>
    </w:p>
    <w:p w:rsidRPr="000F5A6A" w:rsidR="006F7DAA" w:rsidP="404EDB50" w:rsidRDefault="4E1D8829" w14:paraId="2B569F33" w14:textId="6EF3B9FE">
      <w:pPr>
        <w:pStyle w:val="ListParagraph"/>
        <w:numPr>
          <w:ilvl w:val="1"/>
          <w:numId w:val="16"/>
        </w:numPr>
        <w:rPr>
          <w:rFonts w:ascii="Arial" w:hAnsi="Arial" w:eastAsia="Segoe UI" w:cs="Arial"/>
          <w:color w:val="000000" w:themeColor="text1" w:themeTint="FF" w:themeShade="FF"/>
          <w:sz w:val="22"/>
          <w:szCs w:val="22"/>
        </w:rPr>
      </w:pPr>
      <w:r w:rsidRPr="404EDB50" w:rsidR="4E1D8829">
        <w:rPr>
          <w:rFonts w:ascii="Arial" w:hAnsi="Arial" w:eastAsia="Segoe UI" w:cs="Arial"/>
          <w:color w:val="000000" w:themeColor="text1" w:themeTint="FF" w:themeShade="FF"/>
          <w:sz w:val="22"/>
          <w:szCs w:val="22"/>
        </w:rPr>
        <w:t>Your M&amp;O experience for similar systems, especially with respect to your proposed solution. Include the following information, at a minimum: infrastructure management, application monitoring, incident management, access management, helpdesk, business continuity, and disaster recovery.</w:t>
      </w:r>
    </w:p>
    <w:p w:rsidRPr="000F5A6A" w:rsidR="006F7DAA" w:rsidP="404EDB50" w:rsidRDefault="0D3A5D41" w14:paraId="590C472B" w14:textId="713D8115">
      <w:pPr>
        <w:numPr>
          <w:ilvl w:val="0"/>
          <w:numId w:val="16"/>
        </w:numPr>
        <w:rPr>
          <w:rFonts w:ascii="Arial" w:hAnsi="Arial" w:eastAsia="Segoe UI" w:cs="Arial"/>
          <w:color w:val="000000" w:themeColor="text1" w:themeTint="FF" w:themeShade="FF"/>
          <w:sz w:val="22"/>
          <w:szCs w:val="22"/>
        </w:rPr>
      </w:pPr>
      <w:r w:rsidRPr="404EDB50" w:rsidR="0D3A5D41">
        <w:rPr>
          <w:rFonts w:ascii="Arial" w:hAnsi="Arial" w:eastAsia="Segoe UI" w:cs="Arial"/>
          <w:color w:val="000000" w:themeColor="text1" w:themeTint="FF" w:themeShade="FF"/>
          <w:sz w:val="22"/>
          <w:szCs w:val="22"/>
        </w:rPr>
        <w:t xml:space="preserve">Describe </w:t>
      </w:r>
      <w:r w:rsidRPr="404EDB50" w:rsidR="7A24561D">
        <w:rPr>
          <w:rFonts w:ascii="Arial" w:hAnsi="Arial" w:eastAsia="Segoe UI" w:cs="Arial"/>
          <w:color w:val="000000" w:themeColor="text1" w:themeTint="FF" w:themeShade="FF"/>
          <w:sz w:val="22"/>
          <w:szCs w:val="22"/>
        </w:rPr>
        <w:t>a</w:t>
      </w:r>
      <w:r w:rsidRPr="404EDB50" w:rsidR="4E1D8829">
        <w:rPr>
          <w:rFonts w:ascii="Arial" w:hAnsi="Arial" w:eastAsia="Segoe UI" w:cs="Arial"/>
          <w:color w:val="000000" w:themeColor="text1" w:themeTint="FF" w:themeShade="FF"/>
          <w:sz w:val="22"/>
          <w:szCs w:val="22"/>
        </w:rPr>
        <w:t xml:space="preserve">ny formal corrective actions that your company has experienced under </w:t>
      </w:r>
      <w:r w:rsidRPr="404EDB50" w:rsidR="4E1D8829">
        <w:rPr>
          <w:rFonts w:ascii="Arial" w:hAnsi="Arial" w:eastAsia="Segoe UI" w:cs="Arial"/>
          <w:color w:val="000000" w:themeColor="text1" w:themeTint="FF" w:themeShade="FF"/>
          <w:sz w:val="22"/>
          <w:szCs w:val="22"/>
        </w:rPr>
        <w:t>previous</w:t>
      </w:r>
      <w:r w:rsidRPr="404EDB50" w:rsidR="4E1D8829">
        <w:rPr>
          <w:rFonts w:ascii="Arial" w:hAnsi="Arial" w:eastAsia="Segoe UI" w:cs="Arial"/>
          <w:color w:val="000000" w:themeColor="text1" w:themeTint="FF" w:themeShade="FF"/>
          <w:sz w:val="22"/>
          <w:szCs w:val="22"/>
        </w:rPr>
        <w:t xml:space="preserve"> contracts.</w:t>
      </w:r>
    </w:p>
    <w:p w:rsidRPr="000F5A6A" w:rsidR="006F7DAA" w:rsidP="404EDB50" w:rsidRDefault="4E1D8829" w14:paraId="3962BA0C" w14:textId="452CC220">
      <w:pPr>
        <w:rPr>
          <w:rFonts w:ascii="Arial" w:hAnsi="Arial" w:eastAsia="Segoe UI" w:cs="Arial"/>
          <w:color w:val="000000" w:themeColor="text1" w:themeTint="FF" w:themeShade="FF"/>
          <w:sz w:val="22"/>
          <w:szCs w:val="22"/>
        </w:rPr>
      </w:pPr>
      <w:r w:rsidRPr="404EDB50" w:rsidR="4E1D8829">
        <w:rPr>
          <w:rFonts w:ascii="Arial" w:hAnsi="Arial" w:eastAsia="Segoe UI" w:cs="Arial"/>
          <w:color w:val="000000" w:themeColor="text1" w:themeTint="FF" w:themeShade="FF"/>
          <w:sz w:val="22"/>
          <w:szCs w:val="22"/>
        </w:rPr>
        <w:t xml:space="preserve"> </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856"/>
      </w:tblGrid>
      <w:tr w:rsidRPr="000F5A6A" w:rsidR="006F7DAA" w:rsidTr="404EDB50" w14:paraId="33088BBC" w14:textId="77777777">
        <w:trPr>
          <w:trHeight w:val="467"/>
          <w:jc w:val="center"/>
        </w:trPr>
        <w:tc>
          <w:tcPr>
            <w:tcW w:w="8856" w:type="dxa"/>
            <w:shd w:val="clear" w:color="auto" w:fill="FFFF99"/>
            <w:tcMar/>
          </w:tcPr>
          <w:p w:rsidRPr="000F5A6A" w:rsidR="006F7DAA" w:rsidP="404EDB50" w:rsidRDefault="006F7DAA" w14:paraId="1B88434A" w14:textId="77777777">
            <w:pPr>
              <w:rPr>
                <w:rFonts w:ascii="Arial" w:hAnsi="Arial" w:eastAsia="Segoe UI" w:cs="Arial"/>
                <w:color w:val="000000" w:themeColor="text1" w:themeTint="FF" w:themeShade="FF"/>
                <w:sz w:val="22"/>
                <w:szCs w:val="22"/>
              </w:rPr>
            </w:pPr>
          </w:p>
          <w:p w:rsidRPr="000F5A6A" w:rsidR="006F7DAA" w:rsidP="404EDB50" w:rsidRDefault="006F7DAA" w14:paraId="558A3B0F" w14:textId="77777777">
            <w:pPr>
              <w:rPr>
                <w:rFonts w:ascii="Arial" w:hAnsi="Arial" w:eastAsia="Segoe UI" w:cs="Arial"/>
                <w:color w:val="000000" w:themeColor="text1" w:themeTint="FF" w:themeShade="FF"/>
                <w:sz w:val="22"/>
                <w:szCs w:val="22"/>
              </w:rPr>
            </w:pPr>
          </w:p>
        </w:tc>
      </w:tr>
    </w:tbl>
    <w:p w:rsidRPr="000F5A6A" w:rsidR="00665032" w:rsidP="404EDB50" w:rsidRDefault="00665032" w14:paraId="4A1EAF26" w14:textId="781145A9">
      <w:pPr>
        <w:rPr>
          <w:rFonts w:ascii="Aptos" w:hAnsi="Aptos" w:eastAsia="游ゴシック" w:cs="Arial" w:asciiTheme="minorAscii" w:hAnsiTheme="minorAscii" w:eastAsiaTheme="minorEastAsia" w:cstheme="minorBidi"/>
          <w:b w:val="1"/>
          <w:bCs w:val="1"/>
          <w:color w:val="000000" w:themeColor="text1" w:themeTint="FF" w:themeShade="FF"/>
        </w:rPr>
      </w:pPr>
    </w:p>
    <w:p w:rsidRPr="000F5A6A" w:rsidR="00665032" w:rsidP="404EDB50" w:rsidRDefault="264D2A6C" w14:paraId="05475546" w14:textId="50A77C38">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264D2A6C">
        <w:rPr>
          <w:rFonts w:ascii="Arial" w:hAnsi="Arial" w:eastAsia="Arial" w:cs="Arial"/>
          <w:b w:val="1"/>
          <w:bCs w:val="1"/>
          <w:color w:val="000000" w:themeColor="text1" w:themeTint="FF" w:themeShade="FF"/>
          <w:sz w:val="28"/>
          <w:szCs w:val="28"/>
        </w:rPr>
        <w:t>General Requirements and Definitions</w:t>
      </w:r>
    </w:p>
    <w:p w:rsidR="724A0060" w:rsidP="404EDB50" w:rsidRDefault="724A0060" w14:paraId="296277E2" w14:textId="688202AC">
      <w:pPr>
        <w:pStyle w:val="ListParagraph"/>
        <w:spacing/>
        <w:ind w:hanging="360"/>
        <w:contextualSpacing w:val="0"/>
        <w:rPr>
          <w:rFonts w:ascii="Arial" w:hAnsi="Arial" w:eastAsia="Segoe UI" w:cs="Arial"/>
          <w:b w:val="1"/>
          <w:bCs w:val="1"/>
          <w:color w:val="000000" w:themeColor="text1" w:themeTint="FF" w:themeShade="FF"/>
          <w:sz w:val="28"/>
          <w:szCs w:val="28"/>
        </w:rPr>
      </w:pPr>
    </w:p>
    <w:p w:rsidR="00691CD5" w:rsidP="404EDB50" w:rsidRDefault="005478CE" w14:paraId="520A1D66" w14:textId="4098E561">
      <w:pPr>
        <w:rPr>
          <w:rFonts w:ascii="Arial" w:hAnsi="Arial" w:eastAsia="Segoe UI" w:cs="Arial"/>
          <w:color w:val="000000" w:themeColor="text1" w:themeTint="FF" w:themeShade="FF"/>
          <w:sz w:val="22"/>
          <w:szCs w:val="22"/>
        </w:rPr>
      </w:pPr>
      <w:r w:rsidRPr="404EDB50" w:rsidR="005478CE">
        <w:rPr>
          <w:rFonts w:ascii="Arial" w:hAnsi="Arial" w:eastAsia="Segoe UI" w:cs="Arial"/>
          <w:color w:val="000000" w:themeColor="text1" w:themeTint="FF" w:themeShade="FF"/>
          <w:sz w:val="22"/>
          <w:szCs w:val="22"/>
        </w:rPr>
        <w:t>Provide</w:t>
      </w:r>
      <w:r w:rsidRPr="404EDB50" w:rsidR="00691CD5">
        <w:rPr>
          <w:rFonts w:ascii="Arial" w:hAnsi="Arial" w:eastAsia="Segoe UI" w:cs="Arial"/>
          <w:color w:val="000000" w:themeColor="text1" w:themeTint="FF" w:themeShade="FF"/>
          <w:sz w:val="22"/>
          <w:szCs w:val="22"/>
        </w:rPr>
        <w:t xml:space="preserve"> </w:t>
      </w:r>
      <w:r w:rsidRPr="404EDB50" w:rsidR="00EE4AE8">
        <w:rPr>
          <w:rFonts w:ascii="Arial" w:hAnsi="Arial" w:eastAsia="Segoe UI" w:cs="Arial"/>
          <w:color w:val="000000" w:themeColor="text1" w:themeTint="FF" w:themeShade="FF"/>
          <w:sz w:val="22"/>
          <w:szCs w:val="22"/>
        </w:rPr>
        <w:t xml:space="preserve">descriptions and details </w:t>
      </w:r>
      <w:r w:rsidRPr="404EDB50" w:rsidR="00EE4AE8">
        <w:rPr>
          <w:rFonts w:ascii="Arial" w:hAnsi="Arial" w:eastAsia="Segoe UI" w:cs="Arial"/>
          <w:color w:val="000000" w:themeColor="text1" w:themeTint="FF" w:themeShade="FF"/>
          <w:sz w:val="22"/>
          <w:szCs w:val="22"/>
        </w:rPr>
        <w:t>regarding</w:t>
      </w:r>
      <w:r w:rsidRPr="404EDB50" w:rsidR="00EE4AE8">
        <w:rPr>
          <w:rFonts w:ascii="Arial" w:hAnsi="Arial" w:eastAsia="Segoe UI" w:cs="Arial"/>
          <w:color w:val="000000" w:themeColor="text1" w:themeTint="FF" w:themeShade="FF"/>
          <w:sz w:val="22"/>
          <w:szCs w:val="22"/>
        </w:rPr>
        <w:t xml:space="preserve"> the following general requirements:</w:t>
      </w:r>
    </w:p>
    <w:p w:rsidRPr="000F5A6A" w:rsidR="006F7DAA" w:rsidP="404EDB50" w:rsidRDefault="006F7DAA" w14:paraId="0408293B" w14:textId="21B63771">
      <w:pPr>
        <w:numPr>
          <w:ilvl w:val="0"/>
          <w:numId w:val="17"/>
        </w:numPr>
        <w:rPr>
          <w:rFonts w:ascii="Arial" w:hAnsi="Arial" w:eastAsia="Segoe UI" w:cs="Arial"/>
          <w:color w:val="000000" w:themeColor="text1" w:themeTint="FF" w:themeShade="FF"/>
          <w:sz w:val="22"/>
          <w:szCs w:val="22"/>
        </w:rPr>
      </w:pPr>
      <w:r w:rsidRPr="404EDB50" w:rsidR="006F7DAA">
        <w:rPr>
          <w:rFonts w:ascii="Arial" w:hAnsi="Arial" w:eastAsia="Segoe UI" w:cs="Arial"/>
          <w:color w:val="000000" w:themeColor="text1" w:themeTint="FF" w:themeShade="FF"/>
          <w:sz w:val="22"/>
          <w:szCs w:val="22"/>
        </w:rPr>
        <w:t xml:space="preserve">Please list any </w:t>
      </w:r>
      <w:r w:rsidRPr="404EDB50" w:rsidR="006F7DAA">
        <w:rPr>
          <w:rFonts w:ascii="Arial" w:hAnsi="Arial" w:eastAsia="Segoe UI" w:cs="Arial"/>
          <w:color w:val="000000" w:themeColor="text1" w:themeTint="FF" w:themeShade="FF"/>
          <w:sz w:val="22"/>
          <w:szCs w:val="22"/>
        </w:rPr>
        <w:t>additional</w:t>
      </w:r>
      <w:r w:rsidRPr="404EDB50" w:rsidR="006F7DAA">
        <w:rPr>
          <w:rFonts w:ascii="Arial" w:hAnsi="Arial" w:eastAsia="Segoe UI" w:cs="Arial"/>
          <w:color w:val="000000" w:themeColor="text1" w:themeTint="FF" w:themeShade="FF"/>
          <w:sz w:val="22"/>
          <w:szCs w:val="22"/>
        </w:rPr>
        <w:t xml:space="preserve"> terms and definitions used by your company or industry that you would like the State to consider incorporating in the </w:t>
      </w:r>
      <w:r w:rsidRPr="404EDB50" w:rsidR="005478CE">
        <w:rPr>
          <w:rFonts w:ascii="Arial" w:hAnsi="Arial" w:eastAsia="Segoe UI" w:cs="Arial"/>
          <w:color w:val="000000" w:themeColor="text1" w:themeTint="FF" w:themeShade="FF"/>
          <w:sz w:val="22"/>
          <w:szCs w:val="22"/>
        </w:rPr>
        <w:t>C</w:t>
      </w:r>
      <w:r w:rsidRPr="404EDB50" w:rsidR="006F7DAA">
        <w:rPr>
          <w:rFonts w:ascii="Arial" w:hAnsi="Arial" w:eastAsia="Segoe UI" w:cs="Arial"/>
          <w:color w:val="000000" w:themeColor="text1" w:themeTint="FF" w:themeShade="FF"/>
          <w:sz w:val="22"/>
          <w:szCs w:val="22"/>
        </w:rPr>
        <w:t>ontract</w:t>
      </w:r>
      <w:r w:rsidRPr="404EDB50" w:rsidR="006F7DAA">
        <w:rPr>
          <w:rFonts w:ascii="Arial" w:hAnsi="Arial" w:eastAsia="Segoe UI" w:cs="Arial"/>
          <w:color w:val="000000" w:themeColor="text1" w:themeTint="FF" w:themeShade="FF"/>
          <w:sz w:val="22"/>
          <w:szCs w:val="22"/>
        </w:rPr>
        <w:t xml:space="preserve">.  </w:t>
      </w:r>
      <w:r w:rsidRPr="404EDB50" w:rsidR="006F7DAA">
        <w:rPr>
          <w:rFonts w:ascii="Arial" w:hAnsi="Arial" w:eastAsia="Segoe UI" w:cs="Arial"/>
          <w:color w:val="000000" w:themeColor="text1" w:themeTint="FF" w:themeShade="FF"/>
          <w:sz w:val="22"/>
          <w:szCs w:val="22"/>
        </w:rPr>
        <w:t xml:space="preserve">The State will not accept terms and definitions introduced after award during </w:t>
      </w:r>
      <w:r w:rsidRPr="404EDB50" w:rsidR="00F30A72">
        <w:rPr>
          <w:rFonts w:ascii="Arial" w:hAnsi="Arial" w:eastAsia="Segoe UI" w:cs="Arial"/>
          <w:color w:val="000000" w:themeColor="text1" w:themeTint="FF" w:themeShade="FF"/>
          <w:sz w:val="22"/>
          <w:szCs w:val="22"/>
        </w:rPr>
        <w:t>C</w:t>
      </w:r>
      <w:r w:rsidRPr="404EDB50" w:rsidR="006F7DAA">
        <w:rPr>
          <w:rFonts w:ascii="Arial" w:hAnsi="Arial" w:eastAsia="Segoe UI" w:cs="Arial"/>
          <w:color w:val="000000" w:themeColor="text1" w:themeTint="FF" w:themeShade="FF"/>
          <w:sz w:val="22"/>
          <w:szCs w:val="22"/>
        </w:rPr>
        <w:t>ontract finalization and implementation.</w:t>
      </w:r>
      <w:r w:rsidRPr="404EDB50" w:rsidR="00EE4AE8">
        <w:rPr>
          <w:rFonts w:ascii="Arial" w:hAnsi="Arial" w:eastAsia="Segoe UI" w:cs="Arial"/>
          <w:color w:val="000000" w:themeColor="text1" w:themeTint="FF" w:themeShade="FF"/>
          <w:sz w:val="22"/>
          <w:szCs w:val="22"/>
        </w:rPr>
        <w:t xml:space="preserve"> </w:t>
      </w:r>
    </w:p>
    <w:p w:rsidRPr="000F5A6A" w:rsidR="00CE2C3A" w:rsidP="0035382F" w:rsidRDefault="006F7DAA" w14:paraId="165BCAF7" w14:textId="6457C1CC">
      <w:pPr>
        <w:numPr>
          <w:ilvl w:val="0"/>
          <w:numId w:val="17"/>
        </w:numPr>
        <w:rPr>
          <w:rFonts w:ascii="Arial" w:hAnsi="Arial" w:eastAsia="Segoe UI" w:cs="Arial"/>
          <w:color w:val="000000"/>
          <w:sz w:val="22"/>
          <w:szCs w:val="22"/>
        </w:rPr>
      </w:pPr>
      <w:r w:rsidRPr="404EDB50" w:rsidR="006F7DAA">
        <w:rPr>
          <w:rFonts w:ascii="Arial" w:hAnsi="Arial" w:eastAsia="Segoe UI" w:cs="Arial"/>
          <w:color w:val="000000" w:themeColor="text1" w:themeTint="FF" w:themeShade="FF"/>
          <w:sz w:val="22"/>
          <w:szCs w:val="22"/>
        </w:rPr>
        <w:t xml:space="preserve">Please confirm you have carefully reviewed all requirements listed in RFP Section 1.4.  Should your company have any exceptions, substitutions, or conditions for the State’s consideration, please list them below. The State will not accept exceptions, substitutions, or conditions introduced after award, during </w:t>
      </w:r>
      <w:r w:rsidRPr="404EDB50" w:rsidR="00F30A72">
        <w:rPr>
          <w:rFonts w:ascii="Arial" w:hAnsi="Arial" w:eastAsia="Segoe UI" w:cs="Arial"/>
          <w:color w:val="000000" w:themeColor="text1" w:themeTint="FF" w:themeShade="FF"/>
          <w:sz w:val="22"/>
          <w:szCs w:val="22"/>
        </w:rPr>
        <w:t>C</w:t>
      </w:r>
      <w:r w:rsidRPr="404EDB50" w:rsidR="006F7DAA">
        <w:rPr>
          <w:rFonts w:ascii="Arial" w:hAnsi="Arial" w:eastAsia="Segoe UI" w:cs="Arial"/>
          <w:color w:val="000000" w:themeColor="text1" w:themeTint="FF" w:themeShade="FF"/>
          <w:sz w:val="22"/>
          <w:szCs w:val="22"/>
        </w:rPr>
        <w:t>ontract finalization and implementation.</w:t>
      </w:r>
      <w:r w:rsidRPr="404EDB50" w:rsidR="00EE4AE8">
        <w:rPr>
          <w:rFonts w:ascii="Arial" w:hAnsi="Arial" w:eastAsia="Segoe UI" w:cs="Arial"/>
          <w:color w:val="000000" w:themeColor="text1" w:themeTint="FF" w:themeShade="FF"/>
          <w:sz w:val="22"/>
          <w:szCs w:val="22"/>
        </w:rPr>
        <w:t xml:space="preserve"> </w:t>
      </w:r>
    </w:p>
    <w:p w:rsidRPr="000F5A6A" w:rsidR="00CE2C3A" w:rsidP="404EDB50" w:rsidRDefault="00CE2C3A" w14:paraId="1BD8D85D" w14:textId="7FCC0676">
      <w:pPr>
        <w:pStyle w:val="ListParagraph"/>
        <w:numPr>
          <w:ilvl w:val="0"/>
          <w:numId w:val="17"/>
        </w:numPr>
        <w:spacing/>
        <w:contextualSpacing w:val="0"/>
        <w:textAlignment w:val="center"/>
        <w:rPr>
          <w:rFonts w:ascii="Arial" w:hAnsi="Arial" w:eastAsia="Segoe UI" w:cs="Arial"/>
          <w:color w:val="000000" w:themeColor="text1" w:themeTint="FF" w:themeShade="FF"/>
          <w:sz w:val="22"/>
          <w:szCs w:val="22"/>
        </w:rPr>
      </w:pPr>
      <w:r w:rsidRPr="404EDB50" w:rsidR="00CE2C3A">
        <w:rPr>
          <w:rFonts w:ascii="Arial" w:hAnsi="Arial" w:eastAsia="Segoe UI" w:cs="Arial"/>
          <w:color w:val="000000" w:themeColor="text1" w:themeTint="FF" w:themeShade="FF"/>
          <w:sz w:val="22"/>
          <w:szCs w:val="22"/>
        </w:rPr>
        <w:t>Please describe your organizational capacity and infrastructure</w:t>
      </w:r>
      <w:r w:rsidRPr="404EDB50" w:rsidR="67DF86D8">
        <w:rPr>
          <w:rFonts w:ascii="Arial" w:hAnsi="Arial" w:eastAsia="Segoe UI" w:cs="Arial"/>
          <w:color w:val="000000" w:themeColor="text1" w:themeTint="FF" w:themeShade="FF"/>
          <w:sz w:val="22"/>
          <w:szCs w:val="22"/>
        </w:rPr>
        <w:t xml:space="preserve"> to meet the specific needs of this </w:t>
      </w:r>
      <w:r w:rsidRPr="404EDB50" w:rsidR="00F30A72">
        <w:rPr>
          <w:rFonts w:ascii="Arial" w:hAnsi="Arial" w:eastAsia="Segoe UI" w:cs="Arial"/>
          <w:color w:val="000000" w:themeColor="text1" w:themeTint="FF" w:themeShade="FF"/>
          <w:sz w:val="22"/>
          <w:szCs w:val="22"/>
        </w:rPr>
        <w:t>C</w:t>
      </w:r>
      <w:r w:rsidRPr="404EDB50" w:rsidR="67DF86D8">
        <w:rPr>
          <w:rFonts w:ascii="Arial" w:hAnsi="Arial" w:eastAsia="Segoe UI" w:cs="Arial"/>
          <w:color w:val="000000" w:themeColor="text1" w:themeTint="FF" w:themeShade="FF"/>
          <w:sz w:val="22"/>
          <w:szCs w:val="22"/>
        </w:rPr>
        <w:t>ontract.</w:t>
      </w:r>
      <w:r w:rsidRPr="404EDB50" w:rsidR="00EE4AE8">
        <w:rPr>
          <w:rFonts w:ascii="Arial" w:hAnsi="Arial" w:eastAsia="Segoe UI" w:cs="Arial"/>
          <w:color w:val="000000" w:themeColor="text1" w:themeTint="FF" w:themeShade="FF"/>
          <w:sz w:val="22"/>
          <w:szCs w:val="22"/>
        </w:rPr>
        <w:t xml:space="preserve"> </w:t>
      </w:r>
    </w:p>
    <w:p w:rsidR="7CFE1BA0" w:rsidP="0035382F" w:rsidRDefault="7CFE1BA0" w14:paraId="5F885E01" w14:textId="71E82EA6">
      <w:pPr>
        <w:pStyle w:val="ListParagraph"/>
        <w:numPr>
          <w:ilvl w:val="0"/>
          <w:numId w:val="17"/>
        </w:numPr>
        <w:spacing/>
        <w:contextualSpacing w:val="0"/>
        <w:rPr>
          <w:rFonts w:ascii="Arial" w:hAnsi="Arial" w:eastAsia="Segoe UI" w:cs="Arial"/>
          <w:color w:val="000000" w:themeColor="text1"/>
          <w:sz w:val="22"/>
          <w:szCs w:val="22"/>
        </w:rPr>
      </w:pPr>
      <w:r w:rsidRPr="404EDB50" w:rsidR="7CFE1BA0">
        <w:rPr>
          <w:rFonts w:ascii="Arial" w:hAnsi="Arial" w:eastAsia="Segoe UI" w:cs="Arial"/>
          <w:color w:val="000000" w:themeColor="text1" w:themeTint="FF" w:themeShade="FF"/>
          <w:sz w:val="22"/>
          <w:szCs w:val="22"/>
        </w:rPr>
        <w:t xml:space="preserve">Please describe your experience in Indiana specifically, and how any prior experience or relationships with hospitals or providers will bring value to the State through this </w:t>
      </w:r>
      <w:r w:rsidRPr="404EDB50" w:rsidR="00F30A72">
        <w:rPr>
          <w:rFonts w:ascii="Arial" w:hAnsi="Arial" w:eastAsia="Segoe UI" w:cs="Arial"/>
          <w:color w:val="000000" w:themeColor="text1" w:themeTint="FF" w:themeShade="FF"/>
          <w:sz w:val="22"/>
          <w:szCs w:val="22"/>
        </w:rPr>
        <w:t>C</w:t>
      </w:r>
      <w:r w:rsidRPr="404EDB50" w:rsidR="7CFE1BA0">
        <w:rPr>
          <w:rFonts w:ascii="Arial" w:hAnsi="Arial" w:eastAsia="Segoe UI" w:cs="Arial"/>
          <w:color w:val="000000" w:themeColor="text1" w:themeTint="FF" w:themeShade="FF"/>
          <w:sz w:val="22"/>
          <w:szCs w:val="22"/>
        </w:rPr>
        <w:t>ontract.</w:t>
      </w:r>
    </w:p>
    <w:p w:rsidR="5DBDC5B8" w:rsidP="742E819F" w:rsidRDefault="5DBDC5B8" w14:paraId="5B5C7D7F" w14:textId="162B0C3C">
      <w:pPr>
        <w:pStyle w:val="ListParagraph"/>
        <w:numPr>
          <w:ilvl w:val="0"/>
          <w:numId w:val="17"/>
        </w:numPr>
        <w:spacing/>
        <w:contextualSpacing w:val="0"/>
        <w:rPr>
          <w:rFonts w:ascii="Arial" w:hAnsi="Arial" w:eastAsia="Segoe UI" w:cs="Arial"/>
          <w:color w:val="000000" w:themeColor="text1"/>
          <w:sz w:val="22"/>
          <w:szCs w:val="22"/>
        </w:rPr>
      </w:pPr>
      <w:r w:rsidRPr="404EDB50" w:rsidR="5DBDC5B8">
        <w:rPr>
          <w:rFonts w:ascii="Arial" w:hAnsi="Arial" w:eastAsia="Segoe UI" w:cs="Arial"/>
          <w:color w:val="000000" w:themeColor="text1" w:themeTint="FF" w:themeShade="FF"/>
          <w:sz w:val="22"/>
          <w:szCs w:val="22"/>
        </w:rPr>
        <w:t xml:space="preserve">Confirm that if you also </w:t>
      </w:r>
      <w:r w:rsidRPr="404EDB50" w:rsidR="5DBDC5B8">
        <w:rPr>
          <w:rFonts w:ascii="Arial" w:hAnsi="Arial" w:eastAsia="Segoe UI" w:cs="Arial"/>
          <w:color w:val="000000" w:themeColor="text1" w:themeTint="FF" w:themeShade="FF"/>
          <w:sz w:val="22"/>
          <w:szCs w:val="22"/>
        </w:rPr>
        <w:t>submitted</w:t>
      </w:r>
      <w:r w:rsidRPr="404EDB50" w:rsidR="5DBDC5B8">
        <w:rPr>
          <w:rFonts w:ascii="Arial" w:hAnsi="Arial" w:eastAsia="Segoe UI" w:cs="Arial"/>
          <w:color w:val="000000" w:themeColor="text1" w:themeTint="FF" w:themeShade="FF"/>
          <w:sz w:val="22"/>
          <w:szCs w:val="22"/>
        </w:rPr>
        <w:t xml:space="preserve"> a proposal for the MOCC Services scope (see Attachment K1) but are not awarded that scope, you shall fully cooperate and support the State and the MOCC Services Contractor in the implementation and operations of the MOCC through the System.</w:t>
      </w:r>
    </w:p>
    <w:p w:rsidRPr="000F5A6A" w:rsidR="00E348C6" w:rsidP="7D9D4CE1" w:rsidRDefault="00E348C6" w14:paraId="42DBD55A" w14:textId="77777777">
      <w:pPr>
        <w:pStyle w:val="ListParagraph"/>
        <w:spacing/>
        <w:contextualSpacing w:val="0"/>
        <w:rPr>
          <w:rFonts w:ascii="Arial" w:hAnsi="Arial" w:eastAsia="Segoe UI" w:cs="Arial"/>
          <w:color w:val="000000" w:themeColor="text1"/>
          <w:sz w:val="22"/>
          <w:szCs w:val="22"/>
        </w:rPr>
      </w:pPr>
    </w:p>
    <w:tbl>
      <w:tblPr>
        <w:tblW w:w="0" w:type="auto"/>
        <w:tblLook w:val="06A0" w:firstRow="1" w:lastRow="0" w:firstColumn="1" w:lastColumn="0" w:noHBand="1" w:noVBand="1"/>
      </w:tblPr>
      <w:tblGrid>
        <w:gridCol w:w="8923"/>
      </w:tblGrid>
      <w:tr w:rsidRPr="000F5A6A" w:rsidR="4269E112" w:rsidTr="404EDB50" w14:paraId="753C9500" w14:textId="77777777">
        <w:trPr>
          <w:trHeight w:val="300"/>
        </w:trPr>
        <w:tc>
          <w:tcPr>
            <w:tcW w:w="892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99"/>
            <w:tcMar>
              <w:left w:w="108" w:type="dxa"/>
              <w:right w:w="108" w:type="dxa"/>
            </w:tcMar>
          </w:tcPr>
          <w:p w:rsidRPr="000F5A6A" w:rsidR="4269E112" w:rsidP="404EDB50" w:rsidRDefault="4269E112" w14:paraId="687D9F49" w14:textId="7FFDE88F">
            <w:pPr>
              <w:rPr>
                <w:rFonts w:ascii="Arial" w:hAnsi="Arial" w:eastAsia="Segoe UI" w:cs="Arial"/>
                <w:color w:val="000000" w:themeColor="text1" w:themeTint="FF" w:themeShade="FF"/>
                <w:sz w:val="22"/>
                <w:szCs w:val="22"/>
              </w:rPr>
            </w:pPr>
          </w:p>
        </w:tc>
      </w:tr>
    </w:tbl>
    <w:p w:rsidRPr="000F5A6A" w:rsidR="4269E112" w:rsidP="7D9D4CE1" w:rsidRDefault="4269E112" w14:paraId="4467B2FB" w14:textId="2035F84E">
      <w:pPr>
        <w:rPr>
          <w:rFonts w:ascii="Arial" w:hAnsi="Arial" w:eastAsia="Segoe UI" w:cs="Arial"/>
          <w:color w:val="000000" w:themeColor="text1"/>
          <w:sz w:val="22"/>
          <w:szCs w:val="22"/>
        </w:rPr>
      </w:pPr>
    </w:p>
    <w:p w:rsidRPr="00146351" w:rsidR="4269E112" w:rsidP="404EDB50" w:rsidRDefault="1D20ADC4" w14:paraId="4E67161B" w14:textId="419EC8A7">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1D20ADC4">
        <w:rPr>
          <w:rFonts w:ascii="Arial" w:hAnsi="Arial" w:eastAsia="Arial" w:cs="Arial"/>
          <w:b w:val="1"/>
          <w:bCs w:val="1"/>
          <w:color w:val="000000" w:themeColor="text1" w:themeTint="FF" w:themeShade="FF"/>
          <w:sz w:val="28"/>
          <w:szCs w:val="28"/>
        </w:rPr>
        <w:t xml:space="preserve">Executive Summary  </w:t>
      </w:r>
    </w:p>
    <w:p w:rsidRPr="000F5A6A" w:rsidR="00E348C6" w:rsidP="404EDB50" w:rsidRDefault="00E348C6" w14:paraId="2F83D8BF" w14:textId="77777777">
      <w:pPr>
        <w:pStyle w:val="ListParagraph"/>
        <w:spacing/>
        <w:contextualSpacing w:val="0"/>
        <w:rPr>
          <w:rFonts w:ascii="Arial" w:hAnsi="Arial" w:eastAsia="Segoe UI" w:cs="Arial"/>
          <w:b w:val="1"/>
          <w:bCs w:val="1"/>
          <w:color w:val="000000" w:themeColor="text1" w:themeTint="FF" w:themeShade="FF"/>
          <w:sz w:val="28"/>
          <w:szCs w:val="28"/>
          <w:lang w:val="en"/>
        </w:rPr>
      </w:pPr>
    </w:p>
    <w:p w:rsidRPr="00E348C6" w:rsidR="4269E112" w:rsidP="404EDB50" w:rsidRDefault="61F0E19C" w14:paraId="6CD3729B" w14:textId="143DE4B2">
      <w:pPr>
        <w:rPr>
          <w:rFonts w:ascii="Arial" w:hAnsi="Arial" w:eastAsia="Segoe UI" w:cs="Arial"/>
          <w:color w:val="000000" w:themeColor="text1" w:themeTint="FF" w:themeShade="FF"/>
          <w:sz w:val="22"/>
          <w:szCs w:val="22"/>
          <w:lang w:val="en"/>
        </w:rPr>
      </w:pPr>
      <w:r w:rsidRPr="404EDB50" w:rsidR="61F0E19C">
        <w:rPr>
          <w:rFonts w:ascii="Arial" w:hAnsi="Arial" w:eastAsia="Segoe UI" w:cs="Arial"/>
          <w:color w:val="000000" w:themeColor="text1" w:themeTint="FF" w:themeShade="FF"/>
          <w:sz w:val="22"/>
          <w:szCs w:val="22"/>
          <w:lang w:val="en"/>
        </w:rPr>
        <w:t>Provide a brief executive summary of your proposed</w:t>
      </w:r>
      <w:r w:rsidRPr="404EDB50" w:rsidR="6B01ECD5">
        <w:rPr>
          <w:rFonts w:ascii="Arial" w:hAnsi="Arial" w:eastAsia="Segoe UI" w:cs="Arial"/>
          <w:color w:val="000000" w:themeColor="text1" w:themeTint="FF" w:themeShade="FF"/>
          <w:sz w:val="22"/>
          <w:szCs w:val="22"/>
          <w:lang w:val="en"/>
        </w:rPr>
        <w:t xml:space="preserve"> </w:t>
      </w:r>
      <w:r w:rsidRPr="404EDB50" w:rsidR="6B01ECD5">
        <w:rPr>
          <w:rFonts w:ascii="Arial" w:hAnsi="Arial" w:eastAsia="Segoe UI" w:cs="Arial"/>
          <w:color w:val="000000" w:themeColor="text1" w:themeTint="FF" w:themeShade="FF"/>
          <w:sz w:val="22"/>
          <w:szCs w:val="22"/>
          <w:lang w:val="en"/>
        </w:rPr>
        <w:t>system and</w:t>
      </w:r>
      <w:r w:rsidRPr="404EDB50" w:rsidR="61F0E19C">
        <w:rPr>
          <w:rFonts w:ascii="Arial" w:hAnsi="Arial" w:eastAsia="Segoe UI" w:cs="Arial"/>
          <w:color w:val="000000" w:themeColor="text1" w:themeTint="FF" w:themeShade="FF"/>
          <w:sz w:val="22"/>
          <w:szCs w:val="22"/>
          <w:lang w:val="en"/>
        </w:rPr>
        <w:t xml:space="preserve"> approach to deliver</w:t>
      </w:r>
      <w:r w:rsidRPr="404EDB50" w:rsidR="20549A6B">
        <w:rPr>
          <w:rFonts w:ascii="Arial" w:hAnsi="Arial" w:eastAsia="Segoe UI" w:cs="Arial"/>
          <w:color w:val="000000" w:themeColor="text1" w:themeTint="FF" w:themeShade="FF"/>
          <w:sz w:val="22"/>
          <w:szCs w:val="22"/>
          <w:lang w:val="en"/>
        </w:rPr>
        <w:t>ing</w:t>
      </w:r>
      <w:r w:rsidRPr="404EDB50" w:rsidR="61F0E19C">
        <w:rPr>
          <w:rFonts w:ascii="Arial" w:hAnsi="Arial" w:eastAsia="Segoe UI" w:cs="Arial"/>
          <w:color w:val="000000" w:themeColor="text1" w:themeTint="FF" w:themeShade="FF"/>
          <w:sz w:val="22"/>
          <w:szCs w:val="22"/>
          <w:lang w:val="en"/>
        </w:rPr>
        <w:t xml:space="preserve"> the S</w:t>
      </w:r>
      <w:r w:rsidRPr="404EDB50" w:rsidR="7A7FD4E9">
        <w:rPr>
          <w:rFonts w:ascii="Arial" w:hAnsi="Arial" w:eastAsia="Segoe UI" w:cs="Arial"/>
          <w:color w:val="000000" w:themeColor="text1" w:themeTint="FF" w:themeShade="FF"/>
          <w:sz w:val="22"/>
          <w:szCs w:val="22"/>
          <w:lang w:val="en"/>
        </w:rPr>
        <w:t>tatement</w:t>
      </w:r>
      <w:r w:rsidRPr="404EDB50" w:rsidR="61F0E19C">
        <w:rPr>
          <w:rFonts w:ascii="Arial" w:hAnsi="Arial" w:eastAsia="Segoe UI" w:cs="Arial"/>
          <w:color w:val="000000" w:themeColor="text1" w:themeTint="FF" w:themeShade="FF"/>
          <w:sz w:val="22"/>
          <w:szCs w:val="22"/>
          <w:lang w:val="en"/>
        </w:rPr>
        <w:t xml:space="preserve"> of Work. Be certain to include a description of any subcontractors with whom you are partnering to fulfill the scope of the Contract and what roles these subcontractors will have during the life of the Contract.</w:t>
      </w:r>
      <w:r w:rsidRPr="404EDB50" w:rsidR="3DC20BA1">
        <w:rPr>
          <w:rFonts w:ascii="Arial" w:hAnsi="Arial" w:eastAsia="Segoe UI" w:cs="Arial"/>
          <w:color w:val="000000" w:themeColor="text1" w:themeTint="FF" w:themeShade="FF"/>
          <w:sz w:val="22"/>
          <w:szCs w:val="22"/>
          <w:lang w:val="en"/>
        </w:rPr>
        <w:t xml:space="preserve"> </w:t>
      </w:r>
      <w:r w:rsidRPr="404EDB50" w:rsidR="3DC20BA1">
        <w:rPr>
          <w:rFonts w:ascii="Arial" w:hAnsi="Arial" w:eastAsia="Segoe UI" w:cs="Arial"/>
          <w:color w:val="000000" w:themeColor="text1" w:themeTint="FF" w:themeShade="FF"/>
          <w:sz w:val="22"/>
          <w:szCs w:val="22"/>
          <w:lang w:val="en"/>
        </w:rPr>
        <w:t>Clarify if you have worked with these partners and subcontractors to deliver a similar system.</w:t>
      </w:r>
    </w:p>
    <w:p w:rsidR="3043D168" w:rsidP="404EDB50" w:rsidRDefault="3043D168" w14:paraId="75321C4E" w14:textId="551F7BEB">
      <w:pPr>
        <w:rPr>
          <w:rFonts w:ascii="Calibri" w:hAnsi="Calibri" w:eastAsia="Calibri" w:cs="Calibri"/>
          <w:color w:val="000000" w:themeColor="text1" w:themeTint="FF" w:themeShade="FF"/>
          <w:sz w:val="22"/>
          <w:szCs w:val="22"/>
          <w:lang w:val="en"/>
        </w:rPr>
      </w:pPr>
      <w:r w:rsidRPr="404EDB50" w:rsidR="3043D168">
        <w:rPr>
          <w:rFonts w:ascii="Calibri" w:hAnsi="Calibri" w:eastAsia="Calibri" w:cs="Calibri"/>
          <w:color w:val="000000" w:themeColor="text1" w:themeTint="FF" w:themeShade="FF"/>
          <w:sz w:val="22"/>
          <w:szCs w:val="22"/>
          <w:lang w:val="en"/>
        </w:rPr>
        <w:t xml:space="preserve"> </w:t>
      </w:r>
    </w:p>
    <w:tbl>
      <w:tblPr>
        <w:tblStyle w:val="TableGrid"/>
        <w:tblW w:w="0" w:type="auto"/>
        <w:tblLook w:val="0600" w:firstRow="0" w:lastRow="0" w:firstColumn="0" w:lastColumn="0" w:noHBand="1" w:noVBand="1"/>
      </w:tblPr>
      <w:tblGrid>
        <w:gridCol w:w="9340"/>
      </w:tblGrid>
      <w:tr w:rsidR="724A0060" w:rsidTr="404EDB50" w14:paraId="63183814" w14:textId="77777777">
        <w:trPr>
          <w:trHeight w:val="300"/>
        </w:trPr>
        <w:tc>
          <w:tcPr>
            <w:tcW w:w="1056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724A0060" w:rsidP="404EDB50" w:rsidRDefault="724A0060" w14:paraId="32F122A3" w14:textId="2C023670">
            <w:pPr>
              <w:rPr>
                <w:rFonts w:ascii="Calibri" w:hAnsi="Calibri" w:eastAsia="Calibri" w:cs="Calibri"/>
                <w:color w:val="000000" w:themeColor="text1" w:themeTint="FF" w:themeShade="FF"/>
                <w:sz w:val="20"/>
                <w:szCs w:val="20"/>
              </w:rPr>
            </w:pPr>
          </w:p>
        </w:tc>
      </w:tr>
    </w:tbl>
    <w:p w:rsidR="4366130B" w:rsidP="404EDB50" w:rsidRDefault="4366130B" w14:paraId="30165107" w14:textId="5C181AE2">
      <w:pPr>
        <w:rPr>
          <w:rFonts w:ascii="Arial" w:hAnsi="Arial" w:eastAsia="Segoe UI" w:cs="Arial"/>
          <w:color w:val="000000" w:themeColor="text1" w:themeTint="FF" w:themeShade="FF"/>
          <w:sz w:val="22"/>
          <w:szCs w:val="22"/>
        </w:rPr>
      </w:pPr>
    </w:p>
    <w:p w:rsidR="21FEF6D2" w:rsidP="404EDB50" w:rsidRDefault="21FEF6D2" w14:paraId="1DDEEF13" w14:textId="1A8F8D90">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21FEF6D2">
        <w:rPr>
          <w:rFonts w:ascii="Arial" w:hAnsi="Arial" w:eastAsia="Arial" w:cs="Arial"/>
          <w:b w:val="1"/>
          <w:bCs w:val="1"/>
          <w:color w:val="000000" w:themeColor="text1" w:themeTint="FF" w:themeShade="FF"/>
          <w:sz w:val="28"/>
          <w:szCs w:val="28"/>
        </w:rPr>
        <w:t>Project Management and Staffing</w:t>
      </w:r>
    </w:p>
    <w:p w:rsidR="490E67E1" w:rsidP="404EDB50" w:rsidRDefault="490E67E1" w14:paraId="03F74DAA" w14:textId="688202AC">
      <w:pPr>
        <w:pStyle w:val="ListBullet"/>
        <w:widowControl w:val="0"/>
        <w:spacing w:after="0" w:line="240" w:lineRule="auto"/>
        <w:ind w:left="720" w:hanging="720"/>
        <w:contextualSpacing w:val="0"/>
        <w:rPr>
          <w:rFonts w:ascii="Arial" w:hAnsi="Arial" w:eastAsia="Segoe UI" w:cs="Arial"/>
          <w:b w:val="1"/>
          <w:bCs w:val="1"/>
          <w:color w:val="000000" w:themeColor="text1" w:themeTint="FF" w:themeShade="FF"/>
          <w:sz w:val="28"/>
          <w:szCs w:val="28"/>
        </w:rPr>
      </w:pPr>
    </w:p>
    <w:p w:rsidR="21FEF6D2" w:rsidP="404EDB50" w:rsidRDefault="21FEF6D2" w14:paraId="61B4C6A3" w14:textId="3B37299F">
      <w:pPr>
        <w:pStyle w:val="ListParagraph"/>
        <w:numPr>
          <w:ilvl w:val="0"/>
          <w:numId w:val="15"/>
        </w:numPr>
        <w:rPr>
          <w:rFonts w:ascii="Arial" w:hAnsi="Arial" w:eastAsia="Arial" w:cs="Arial"/>
          <w:color w:val="000000" w:themeColor="text1" w:themeTint="FF" w:themeShade="FF"/>
          <w:sz w:val="22"/>
          <w:szCs w:val="22"/>
        </w:rPr>
      </w:pPr>
      <w:r w:rsidRPr="404EDB50" w:rsidR="21FEF6D2">
        <w:rPr>
          <w:rFonts w:ascii="Arial" w:hAnsi="Arial" w:eastAsia="Arial" w:cs="Arial"/>
          <w:color w:val="000000" w:themeColor="text1" w:themeTint="FF" w:themeShade="FF"/>
          <w:sz w:val="22"/>
          <w:szCs w:val="22"/>
        </w:rPr>
        <w:t>Provide your Project Schedule that reflects the inclusion of the System</w:t>
      </w:r>
    </w:p>
    <w:p w:rsidR="21FEF6D2" w:rsidP="404EDB50" w:rsidRDefault="21FEF6D2" w14:paraId="127C0EAD" w14:textId="4787232E">
      <w:pPr>
        <w:pStyle w:val="ListParagraph"/>
        <w:numPr>
          <w:ilvl w:val="0"/>
          <w:numId w:val="15"/>
        </w:numPr>
        <w:rPr>
          <w:rFonts w:ascii="Arial" w:hAnsi="Arial" w:eastAsia="Arial" w:cs="Arial"/>
          <w:color w:val="000000" w:themeColor="text1" w:themeTint="FF" w:themeShade="FF"/>
          <w:sz w:val="22"/>
          <w:szCs w:val="22"/>
        </w:rPr>
      </w:pPr>
      <w:r w:rsidRPr="404EDB50" w:rsidR="21FEF6D2">
        <w:rPr>
          <w:rFonts w:ascii="Arial" w:hAnsi="Arial" w:eastAsia="Arial" w:cs="Arial"/>
          <w:color w:val="000000" w:themeColor="text1" w:themeTint="FF" w:themeShade="FF"/>
          <w:sz w:val="22"/>
          <w:szCs w:val="22"/>
        </w:rPr>
        <w:t xml:space="preserve">Provide your Staffing Plan, inclusive of the following components: </w:t>
      </w:r>
    </w:p>
    <w:p w:rsidR="21FEF6D2" w:rsidP="404EDB50" w:rsidRDefault="21FEF6D2" w14:paraId="5C579DD2" w14:textId="18A5556B">
      <w:pPr>
        <w:pStyle w:val="ListParagraph"/>
        <w:numPr>
          <w:ilvl w:val="1"/>
          <w:numId w:val="15"/>
        </w:numPr>
        <w:rPr>
          <w:rFonts w:ascii="Arial" w:hAnsi="Arial" w:eastAsia="Arial" w:cs="Arial"/>
          <w:color w:val="000000" w:themeColor="text1" w:themeTint="FF" w:themeShade="FF"/>
          <w:sz w:val="22"/>
          <w:szCs w:val="22"/>
        </w:rPr>
      </w:pPr>
      <w:r w:rsidRPr="404EDB50" w:rsidR="21FEF6D2">
        <w:rPr>
          <w:rFonts w:ascii="Arial" w:hAnsi="Arial" w:eastAsia="Arial" w:cs="Arial"/>
          <w:color w:val="000000" w:themeColor="text1" w:themeTint="FF" w:themeShade="FF"/>
          <w:sz w:val="22"/>
          <w:szCs w:val="22"/>
        </w:rPr>
        <w:t>Type and number of staff.</w:t>
      </w:r>
    </w:p>
    <w:p w:rsidR="21FEF6D2" w:rsidP="404EDB50" w:rsidRDefault="21FEF6D2" w14:paraId="12585F47" w14:textId="2D4F3B64">
      <w:pPr>
        <w:pStyle w:val="ListParagraph"/>
        <w:numPr>
          <w:ilvl w:val="1"/>
          <w:numId w:val="15"/>
        </w:numPr>
        <w:rPr>
          <w:rFonts w:ascii="Arial" w:hAnsi="Arial" w:eastAsia="Arial" w:cs="Arial"/>
          <w:color w:val="000000" w:themeColor="text1" w:themeTint="FF" w:themeShade="FF"/>
          <w:sz w:val="22"/>
          <w:szCs w:val="22"/>
        </w:rPr>
      </w:pPr>
      <w:r w:rsidRPr="404EDB50" w:rsidR="21FEF6D2">
        <w:rPr>
          <w:rFonts w:ascii="Arial" w:hAnsi="Arial" w:eastAsia="Arial" w:cs="Arial"/>
          <w:color w:val="000000" w:themeColor="text1" w:themeTint="FF" w:themeShade="FF"/>
          <w:sz w:val="22"/>
          <w:szCs w:val="22"/>
        </w:rPr>
        <w:t>Qualifications of staff.</w:t>
      </w:r>
    </w:p>
    <w:p w:rsidR="21FEF6D2" w:rsidP="404EDB50" w:rsidRDefault="21FEF6D2" w14:paraId="3C002F97" w14:textId="1A7C81E6">
      <w:pPr>
        <w:pStyle w:val="ListParagraph"/>
        <w:numPr>
          <w:ilvl w:val="1"/>
          <w:numId w:val="15"/>
        </w:numPr>
        <w:rPr>
          <w:rFonts w:ascii="Arial" w:hAnsi="Arial" w:eastAsia="Arial" w:cs="Arial"/>
          <w:color w:val="000000" w:themeColor="text1" w:themeTint="FF" w:themeShade="FF"/>
          <w:sz w:val="22"/>
          <w:szCs w:val="22"/>
        </w:rPr>
      </w:pPr>
      <w:r w:rsidRPr="404EDB50" w:rsidR="21FEF6D2">
        <w:rPr>
          <w:rFonts w:ascii="Arial" w:hAnsi="Arial" w:eastAsia="Arial" w:cs="Arial"/>
          <w:color w:val="000000" w:themeColor="text1" w:themeTint="FF" w:themeShade="FF"/>
          <w:sz w:val="22"/>
          <w:szCs w:val="22"/>
        </w:rPr>
        <w:t>Staff experience with the proposed System.</w:t>
      </w:r>
    </w:p>
    <w:p w:rsidR="18C734A1" w:rsidP="404EDB50" w:rsidRDefault="18C734A1" w14:paraId="26C8AC61" w14:textId="097D9A9F">
      <w:pPr>
        <w:pStyle w:val="ListParagraph"/>
        <w:numPr>
          <w:ilvl w:val="1"/>
          <w:numId w:val="15"/>
        </w:numPr>
        <w:rPr>
          <w:rFonts w:ascii="Arial" w:hAnsi="Arial" w:eastAsia="Arial" w:cs="Arial"/>
          <w:color w:val="000000" w:themeColor="text1" w:themeTint="FF" w:themeShade="FF"/>
          <w:sz w:val="22"/>
          <w:szCs w:val="22"/>
        </w:rPr>
      </w:pPr>
      <w:r w:rsidRPr="404EDB50" w:rsidR="18C734A1">
        <w:rPr>
          <w:rFonts w:ascii="Arial" w:hAnsi="Arial" w:eastAsia="Arial" w:cs="Arial"/>
          <w:color w:val="000000" w:themeColor="text1" w:themeTint="FF" w:themeShade="FF"/>
          <w:sz w:val="22"/>
          <w:szCs w:val="22"/>
        </w:rPr>
        <w:t xml:space="preserve">Project Organization Chart. </w:t>
      </w:r>
    </w:p>
    <w:p w:rsidR="152B510E" w:rsidP="404EDB50" w:rsidRDefault="152B510E" w14:paraId="633CB48A" w14:textId="6C8A14F8">
      <w:pPr>
        <w:ind w:left="720"/>
        <w:rPr>
          <w:rFonts w:ascii="Arial" w:hAnsi="Arial" w:eastAsia="Arial" w:cs="Arial"/>
          <w:color w:val="000000" w:themeColor="text1" w:themeTint="FF" w:themeShade="FF"/>
          <w:sz w:val="22"/>
          <w:szCs w:val="22"/>
        </w:rPr>
      </w:pPr>
      <w:r w:rsidRPr="404EDB50" w:rsidR="152B510E">
        <w:rPr>
          <w:rFonts w:ascii="Arial" w:hAnsi="Arial" w:eastAsia="Arial" w:cs="Arial"/>
          <w:color w:val="000000" w:themeColor="text1" w:themeTint="FF" w:themeShade="FF"/>
          <w:sz w:val="22"/>
          <w:szCs w:val="22"/>
        </w:rPr>
        <w:t xml:space="preserve"> </w:t>
      </w:r>
    </w:p>
    <w:tbl>
      <w:tblPr>
        <w:tblW w:w="0" w:type="auto"/>
        <w:tblLook w:val="06A0" w:firstRow="1" w:lastRow="0" w:firstColumn="1" w:lastColumn="0" w:noHBand="1" w:noVBand="1"/>
      </w:tblPr>
      <w:tblGrid>
        <w:gridCol w:w="9223"/>
      </w:tblGrid>
      <w:tr w:rsidR="490E67E1" w:rsidTr="404EDB50" w14:paraId="41B11CDC"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6062E694" w14:textId="38EAF1FF">
            <w:pPr>
              <w:rPr>
                <w:rFonts w:ascii="Arial" w:hAnsi="Arial" w:eastAsia="Arial" w:cs="Arial"/>
                <w:color w:val="000000" w:themeColor="text1" w:themeTint="FF" w:themeShade="FF"/>
                <w:sz w:val="22"/>
                <w:szCs w:val="22"/>
              </w:rPr>
            </w:pPr>
          </w:p>
        </w:tc>
      </w:tr>
    </w:tbl>
    <w:p w:rsidR="490E67E1" w:rsidP="404EDB50" w:rsidRDefault="490E67E1" w14:paraId="53FB2CE5" w14:textId="60357D47">
      <w:pPr>
        <w:rPr>
          <w:rFonts w:ascii="Arial" w:hAnsi="Arial" w:eastAsia="Segoe UI" w:cs="Arial"/>
          <w:color w:val="000000" w:themeColor="text1" w:themeTint="FF" w:themeShade="FF"/>
          <w:sz w:val="22"/>
          <w:szCs w:val="22"/>
        </w:rPr>
      </w:pPr>
    </w:p>
    <w:p w:rsidR="399928CD" w:rsidP="404EDB50" w:rsidRDefault="399928CD" w14:paraId="7ECA67B3" w14:textId="2D687F56">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399928CD">
        <w:rPr>
          <w:rFonts w:ascii="Arial" w:hAnsi="Arial" w:eastAsia="Arial" w:cs="Arial"/>
          <w:b w:val="1"/>
          <w:bCs w:val="1"/>
          <w:color w:val="000000" w:themeColor="text1" w:themeTint="FF" w:themeShade="FF"/>
          <w:sz w:val="28"/>
          <w:szCs w:val="28"/>
        </w:rPr>
        <w:t>System Implementation</w:t>
      </w:r>
    </w:p>
    <w:p w:rsidR="490E67E1" w:rsidP="404EDB50" w:rsidRDefault="490E67E1" w14:paraId="51E9703E" w14:textId="688202AC">
      <w:pPr>
        <w:pStyle w:val="ListBullet"/>
        <w:widowControl w:val="0"/>
        <w:spacing w:after="0" w:line="240" w:lineRule="auto"/>
        <w:ind w:left="720" w:hanging="720"/>
        <w:contextualSpacing w:val="0"/>
        <w:rPr>
          <w:rFonts w:ascii="Arial" w:hAnsi="Arial" w:eastAsia="Segoe UI" w:cs="Arial"/>
          <w:b w:val="1"/>
          <w:bCs w:val="1"/>
          <w:color w:val="000000" w:themeColor="text1" w:themeTint="FF" w:themeShade="FF"/>
          <w:sz w:val="28"/>
          <w:szCs w:val="28"/>
        </w:rPr>
      </w:pPr>
    </w:p>
    <w:p w:rsidR="399928CD" w:rsidP="404EDB50" w:rsidRDefault="595A5B54" w14:paraId="5CE8946F" w14:textId="36DA5ECD">
      <w:pPr>
        <w:pStyle w:val="ListParagraph"/>
        <w:numPr>
          <w:ilvl w:val="0"/>
          <w:numId w:val="14"/>
        </w:numPr>
        <w:rPr>
          <w:rFonts w:ascii="Arial" w:hAnsi="Arial" w:eastAsia="Arial" w:cs="Arial"/>
          <w:color w:val="000000" w:themeColor="text1" w:themeTint="FF" w:themeShade="FF"/>
          <w:sz w:val="22"/>
          <w:szCs w:val="22"/>
        </w:rPr>
      </w:pPr>
      <w:r w:rsidRPr="404EDB50" w:rsidR="595A5B54">
        <w:rPr>
          <w:rFonts w:ascii="Arial" w:hAnsi="Arial" w:eastAsia="Arial" w:cs="Arial"/>
          <w:color w:val="000000" w:themeColor="text1" w:themeTint="FF" w:themeShade="FF"/>
          <w:sz w:val="22"/>
          <w:szCs w:val="22"/>
        </w:rPr>
        <w:t>Provide your proposed high-level System Implementation Plan.</w:t>
      </w:r>
    </w:p>
    <w:p w:rsidR="399928CD" w:rsidP="404EDB50" w:rsidRDefault="64F04D83" w14:paraId="3A6F1D9E" w14:textId="4700E58B">
      <w:pPr>
        <w:pStyle w:val="ListParagraph"/>
        <w:numPr>
          <w:ilvl w:val="0"/>
          <w:numId w:val="14"/>
        </w:numPr>
        <w:rPr>
          <w:rFonts w:ascii="Arial" w:hAnsi="Arial" w:eastAsia="Arial" w:cs="Arial"/>
          <w:color w:val="000000" w:themeColor="text1" w:themeTint="FF" w:themeShade="FF"/>
          <w:sz w:val="22"/>
          <w:szCs w:val="22"/>
        </w:rPr>
      </w:pPr>
      <w:r w:rsidRPr="404EDB50" w:rsidR="64F04D83">
        <w:rPr>
          <w:rFonts w:ascii="Arial" w:hAnsi="Arial" w:eastAsia="Arial" w:cs="Arial"/>
          <w:color w:val="000000" w:themeColor="text1" w:themeTint="FF" w:themeShade="FF"/>
          <w:sz w:val="22"/>
          <w:szCs w:val="22"/>
        </w:rPr>
        <w:t>Describe your proposed Systems Development Life Cycle (SDLC) approach to meet the requirements detailed in Section 3.</w:t>
      </w:r>
      <w:r w:rsidRPr="404EDB50" w:rsidR="00CA6420">
        <w:rPr>
          <w:rFonts w:ascii="Arial" w:hAnsi="Arial" w:eastAsia="Arial" w:cs="Arial"/>
          <w:color w:val="000000" w:themeColor="text1" w:themeTint="FF" w:themeShade="FF"/>
          <w:sz w:val="22"/>
          <w:szCs w:val="22"/>
        </w:rPr>
        <w:t>3</w:t>
      </w:r>
      <w:r w:rsidRPr="404EDB50" w:rsidR="681315C3">
        <w:rPr>
          <w:rFonts w:ascii="Arial" w:hAnsi="Arial" w:eastAsia="Arial" w:cs="Arial"/>
          <w:color w:val="000000" w:themeColor="text1" w:themeTint="FF" w:themeShade="FF"/>
          <w:sz w:val="22"/>
          <w:szCs w:val="22"/>
        </w:rPr>
        <w:t xml:space="preserve"> of Attachment K2</w:t>
      </w:r>
      <w:r w:rsidRPr="404EDB50" w:rsidR="64F04D83">
        <w:rPr>
          <w:rFonts w:ascii="Arial" w:hAnsi="Arial" w:eastAsia="Arial" w:cs="Arial"/>
          <w:color w:val="000000" w:themeColor="text1" w:themeTint="FF" w:themeShade="FF"/>
          <w:sz w:val="22"/>
          <w:szCs w:val="22"/>
        </w:rPr>
        <w:t xml:space="preserve">.  </w:t>
      </w:r>
    </w:p>
    <w:p w:rsidR="399928CD" w:rsidP="404EDB50" w:rsidRDefault="399928CD" w14:paraId="4A150794" w14:textId="1DD54B51">
      <w:pPr>
        <w:pStyle w:val="ListParagraph"/>
        <w:numPr>
          <w:ilvl w:val="0"/>
          <w:numId w:val="14"/>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 xml:space="preserve">How will you create functional and technical requirements, process flows, and user stories? Describe how you will </w:t>
      </w:r>
      <w:r w:rsidRPr="404EDB50" w:rsidR="399928CD">
        <w:rPr>
          <w:rFonts w:ascii="Arial" w:hAnsi="Arial" w:eastAsia="Arial" w:cs="Arial"/>
          <w:color w:val="000000" w:themeColor="text1" w:themeTint="FF" w:themeShade="FF"/>
          <w:sz w:val="22"/>
          <w:szCs w:val="22"/>
        </w:rPr>
        <w:t>validate</w:t>
      </w:r>
      <w:r w:rsidRPr="404EDB50" w:rsidR="399928CD">
        <w:rPr>
          <w:rFonts w:ascii="Arial" w:hAnsi="Arial" w:eastAsia="Arial" w:cs="Arial"/>
          <w:color w:val="000000" w:themeColor="text1" w:themeTint="FF" w:themeShade="FF"/>
          <w:sz w:val="22"/>
          <w:szCs w:val="22"/>
        </w:rPr>
        <w:t xml:space="preserve"> and update the requirements.</w:t>
      </w:r>
    </w:p>
    <w:p w:rsidR="399928CD" w:rsidP="404EDB50" w:rsidRDefault="399928CD" w14:paraId="2449FEFB" w14:textId="76865D97">
      <w:pPr>
        <w:pStyle w:val="ListParagraph"/>
        <w:numPr>
          <w:ilvl w:val="0"/>
          <w:numId w:val="14"/>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Describe your defect resolution process, including associated resolution timelines.</w:t>
      </w:r>
    </w:p>
    <w:p w:rsidR="4419DD51" w:rsidP="404EDB50" w:rsidRDefault="4419DD51" w14:paraId="318A4C73" w14:textId="767278EB">
      <w:pPr>
        <w:ind w:left="720"/>
        <w:rPr>
          <w:rFonts w:ascii="Arial" w:hAnsi="Arial" w:eastAsia="Arial" w:cs="Arial"/>
          <w:color w:val="000000" w:themeColor="text1" w:themeTint="FF" w:themeShade="FF"/>
          <w:sz w:val="22"/>
          <w:szCs w:val="22"/>
        </w:rPr>
      </w:pPr>
      <w:r w:rsidRPr="404EDB50" w:rsidR="4419DD51">
        <w:rPr>
          <w:rFonts w:ascii="Arial" w:hAnsi="Arial" w:eastAsia="Arial" w:cs="Arial"/>
          <w:color w:val="000000" w:themeColor="text1" w:themeTint="FF" w:themeShade="FF"/>
          <w:sz w:val="22"/>
          <w:szCs w:val="22"/>
        </w:rPr>
        <w:t xml:space="preserve"> </w:t>
      </w:r>
    </w:p>
    <w:tbl>
      <w:tblPr>
        <w:tblW w:w="0" w:type="auto"/>
        <w:tblLook w:val="06A0" w:firstRow="1" w:lastRow="0" w:firstColumn="1" w:lastColumn="0" w:noHBand="1" w:noVBand="1"/>
      </w:tblPr>
      <w:tblGrid>
        <w:gridCol w:w="9223"/>
      </w:tblGrid>
      <w:tr w:rsidR="490E67E1" w:rsidTr="404EDB50" w14:paraId="0263DA62"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19C1CF01" w14:textId="7C38EE65">
            <w:pPr>
              <w:rPr>
                <w:rFonts w:ascii="Arial" w:hAnsi="Arial" w:eastAsia="Arial" w:cs="Arial"/>
                <w:color w:val="000000" w:themeColor="text1" w:themeTint="FF" w:themeShade="FF"/>
                <w:sz w:val="22"/>
                <w:szCs w:val="22"/>
              </w:rPr>
            </w:pPr>
          </w:p>
        </w:tc>
      </w:tr>
    </w:tbl>
    <w:p w:rsidR="490E67E1" w:rsidP="404EDB50" w:rsidRDefault="490E67E1" w14:paraId="08ACAD42" w14:textId="4A7D2162">
      <w:pPr>
        <w:rPr>
          <w:rFonts w:ascii="Arial" w:hAnsi="Arial" w:eastAsia="Segoe UI" w:cs="Arial"/>
          <w:color w:val="000000" w:themeColor="text1" w:themeTint="FF" w:themeShade="FF"/>
          <w:sz w:val="22"/>
          <w:szCs w:val="22"/>
        </w:rPr>
      </w:pPr>
    </w:p>
    <w:p w:rsidR="399928CD" w:rsidP="404EDB50" w:rsidRDefault="399928CD" w14:paraId="63228AA7" w14:textId="66B21BBA">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399928CD">
        <w:rPr>
          <w:rFonts w:ascii="Arial" w:hAnsi="Arial" w:eastAsia="Arial" w:cs="Arial"/>
          <w:b w:val="1"/>
          <w:bCs w:val="1"/>
          <w:color w:val="000000" w:themeColor="text1" w:themeTint="FF" w:themeShade="FF"/>
          <w:sz w:val="28"/>
          <w:szCs w:val="28"/>
        </w:rPr>
        <w:t>Maintenance and Operations</w:t>
      </w:r>
    </w:p>
    <w:p w:rsidR="490E67E1" w:rsidP="404EDB50" w:rsidRDefault="490E67E1" w14:paraId="664CB089" w14:textId="0E2D685A">
      <w:pPr>
        <w:pStyle w:val="ListBullet"/>
        <w:widowControl w:val="0"/>
        <w:spacing w:after="0" w:line="240" w:lineRule="auto"/>
        <w:ind w:left="720" w:hanging="720"/>
        <w:contextualSpacing w:val="0"/>
        <w:rPr>
          <w:rFonts w:ascii="Arial" w:hAnsi="Arial" w:eastAsia="Segoe UI" w:cs="Arial"/>
          <w:b w:val="1"/>
          <w:bCs w:val="1"/>
          <w:color w:val="000000" w:themeColor="text1" w:themeTint="FF" w:themeShade="FF"/>
          <w:sz w:val="28"/>
          <w:szCs w:val="28"/>
        </w:rPr>
      </w:pPr>
    </w:p>
    <w:p w:rsidR="399928CD" w:rsidP="404EDB50" w:rsidRDefault="399928CD" w14:paraId="56200921" w14:textId="4809CC70">
      <w:p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 xml:space="preserve">Describe your approach to providing the following M&amp;O services for the System post go-live. Include the </w:t>
      </w:r>
      <w:r w:rsidRPr="404EDB50" w:rsidR="399928CD">
        <w:rPr>
          <w:rFonts w:ascii="Arial" w:hAnsi="Arial" w:eastAsia="Arial" w:cs="Arial"/>
          <w:color w:val="000000" w:themeColor="text1" w:themeTint="FF" w:themeShade="FF"/>
          <w:sz w:val="22"/>
          <w:szCs w:val="22"/>
        </w:rPr>
        <w:t>anticipated</w:t>
      </w:r>
      <w:r w:rsidRPr="404EDB50" w:rsidR="399928CD">
        <w:rPr>
          <w:rFonts w:ascii="Arial" w:hAnsi="Arial" w:eastAsia="Arial" w:cs="Arial"/>
          <w:color w:val="000000" w:themeColor="text1" w:themeTint="FF" w:themeShade="FF"/>
          <w:sz w:val="22"/>
          <w:szCs w:val="22"/>
        </w:rPr>
        <w:t xml:space="preserve"> level of resource support.</w:t>
      </w:r>
    </w:p>
    <w:p w:rsidR="399928CD" w:rsidP="404EDB50" w:rsidRDefault="399928CD" w14:paraId="286E0EA3" w14:textId="1ACC18C9">
      <w:pPr>
        <w:pStyle w:val="ListParagraph"/>
        <w:numPr>
          <w:ilvl w:val="0"/>
          <w:numId w:val="13"/>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System maintenance</w:t>
      </w:r>
    </w:p>
    <w:p w:rsidR="399928CD" w:rsidP="404EDB50" w:rsidRDefault="399928CD" w14:paraId="195DABB8" w14:textId="68EA5BDF">
      <w:pPr>
        <w:pStyle w:val="ListParagraph"/>
        <w:numPr>
          <w:ilvl w:val="0"/>
          <w:numId w:val="13"/>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Application monitoring</w:t>
      </w:r>
    </w:p>
    <w:p w:rsidR="399928CD" w:rsidP="404EDB50" w:rsidRDefault="399928CD" w14:paraId="42317045" w14:textId="59AF60F2">
      <w:pPr>
        <w:pStyle w:val="ListParagraph"/>
        <w:numPr>
          <w:ilvl w:val="0"/>
          <w:numId w:val="13"/>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Access management</w:t>
      </w:r>
    </w:p>
    <w:p w:rsidR="399928CD" w:rsidP="404EDB50" w:rsidRDefault="399928CD" w14:paraId="186F3C38" w14:textId="63C55327">
      <w:pPr>
        <w:pStyle w:val="ListParagraph"/>
        <w:numPr>
          <w:ilvl w:val="0"/>
          <w:numId w:val="13"/>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Business continuity and disaster recovery</w:t>
      </w:r>
    </w:p>
    <w:p w:rsidR="399928CD" w:rsidP="404EDB50" w:rsidRDefault="399928CD" w14:paraId="3F7358C1" w14:textId="14220293">
      <w:pPr>
        <w:pStyle w:val="ListParagraph"/>
        <w:numPr>
          <w:ilvl w:val="0"/>
          <w:numId w:val="13"/>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Document/artifact management</w:t>
      </w:r>
    </w:p>
    <w:p w:rsidR="399928CD" w:rsidP="404EDB50" w:rsidRDefault="399928CD" w14:paraId="25644221" w14:textId="526846B5">
      <w:pPr>
        <w:pStyle w:val="ListParagraph"/>
        <w:numPr>
          <w:ilvl w:val="0"/>
          <w:numId w:val="13"/>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Release management</w:t>
      </w:r>
    </w:p>
    <w:p w:rsidR="399928CD" w:rsidP="404EDB50" w:rsidRDefault="399928CD" w14:paraId="52B498C3" w14:textId="7950518A">
      <w:pPr>
        <w:pStyle w:val="ListParagraph"/>
        <w:numPr>
          <w:ilvl w:val="0"/>
          <w:numId w:val="13"/>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Security management</w:t>
      </w:r>
    </w:p>
    <w:p w:rsidR="399928CD" w:rsidP="404EDB50" w:rsidRDefault="399928CD" w14:paraId="4E0B7CC9" w14:textId="55026528">
      <w:pPr>
        <w:pStyle w:val="ListParagraph"/>
        <w:numPr>
          <w:ilvl w:val="0"/>
          <w:numId w:val="13"/>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End user training</w:t>
      </w:r>
    </w:p>
    <w:p w:rsidR="399928CD" w:rsidP="404EDB50" w:rsidRDefault="399928CD" w14:paraId="43A128A1" w14:textId="5F3BBF97">
      <w:pPr>
        <w:pStyle w:val="ListParagraph"/>
        <w:numPr>
          <w:ilvl w:val="0"/>
          <w:numId w:val="13"/>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Help desk, including number of staff hours, and service levels</w:t>
      </w:r>
    </w:p>
    <w:p w:rsidR="399928CD" w:rsidP="404EDB50" w:rsidRDefault="399928CD" w14:paraId="41468909" w14:textId="66521751">
      <w:pPr>
        <w:pStyle w:val="ListParagraph"/>
        <w:numPr>
          <w:ilvl w:val="0"/>
          <w:numId w:val="13"/>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Incident management and resolution</w:t>
      </w:r>
    </w:p>
    <w:p w:rsidR="399928CD" w:rsidP="404EDB50" w:rsidRDefault="399928CD" w14:paraId="673CE5B8" w14:textId="0CE9217F">
      <w:pPr>
        <w:pStyle w:val="ListParagraph"/>
        <w:numPr>
          <w:ilvl w:val="0"/>
          <w:numId w:val="13"/>
        </w:num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Reporting support</w:t>
      </w:r>
    </w:p>
    <w:p w:rsidR="4B97E4D2" w:rsidP="404EDB50" w:rsidRDefault="4B97E4D2" w14:paraId="22FAF1E8" w14:textId="4652F1BA">
      <w:pPr>
        <w:ind w:left="720"/>
        <w:rPr>
          <w:rFonts w:ascii="Arial" w:hAnsi="Arial" w:eastAsia="Arial" w:cs="Arial"/>
          <w:color w:val="000000" w:themeColor="text1" w:themeTint="FF" w:themeShade="FF"/>
          <w:sz w:val="22"/>
          <w:szCs w:val="22"/>
        </w:rPr>
      </w:pPr>
      <w:r w:rsidRPr="404EDB50" w:rsidR="4B97E4D2">
        <w:rPr>
          <w:rFonts w:ascii="Arial" w:hAnsi="Arial" w:eastAsia="Arial" w:cs="Arial"/>
          <w:color w:val="000000" w:themeColor="text1" w:themeTint="FF" w:themeShade="FF"/>
          <w:sz w:val="22"/>
          <w:szCs w:val="22"/>
        </w:rPr>
        <w:t xml:space="preserve"> </w:t>
      </w:r>
    </w:p>
    <w:tbl>
      <w:tblPr>
        <w:tblW w:w="0" w:type="auto"/>
        <w:tblLook w:val="06A0" w:firstRow="1" w:lastRow="0" w:firstColumn="1" w:lastColumn="0" w:noHBand="1" w:noVBand="1"/>
      </w:tblPr>
      <w:tblGrid>
        <w:gridCol w:w="9223"/>
      </w:tblGrid>
      <w:tr w:rsidR="490E67E1" w:rsidTr="404EDB50" w14:paraId="1F065BFE"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574ACD40" w14:textId="75389F34">
            <w:pPr>
              <w:rPr>
                <w:rFonts w:ascii="Arial" w:hAnsi="Arial" w:eastAsia="Arial" w:cs="Arial"/>
                <w:color w:val="000000" w:themeColor="text1" w:themeTint="FF" w:themeShade="FF"/>
                <w:sz w:val="22"/>
                <w:szCs w:val="22"/>
              </w:rPr>
            </w:pPr>
          </w:p>
        </w:tc>
      </w:tr>
    </w:tbl>
    <w:p w:rsidR="490E67E1" w:rsidP="404EDB50" w:rsidRDefault="490E67E1" w14:paraId="7BEA1686" w14:textId="3B5A1A3D">
      <w:pPr>
        <w:rPr>
          <w:rFonts w:ascii="Arial" w:hAnsi="Arial" w:eastAsia="Segoe UI" w:cs="Arial"/>
          <w:color w:val="000000" w:themeColor="text1" w:themeTint="FF" w:themeShade="FF"/>
          <w:sz w:val="22"/>
          <w:szCs w:val="22"/>
        </w:rPr>
      </w:pPr>
    </w:p>
    <w:p w:rsidR="399928CD" w:rsidP="404EDB50" w:rsidRDefault="399928CD" w14:paraId="5ED3B204" w14:textId="41B0EB03">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399928CD">
        <w:rPr>
          <w:rFonts w:ascii="Arial" w:hAnsi="Arial" w:eastAsia="Arial" w:cs="Arial"/>
          <w:b w:val="1"/>
          <w:bCs w:val="1"/>
          <w:color w:val="000000" w:themeColor="text1" w:themeTint="FF" w:themeShade="FF"/>
          <w:sz w:val="28"/>
          <w:szCs w:val="28"/>
        </w:rPr>
        <w:t>Essential Elements of Information (EEI)</w:t>
      </w:r>
    </w:p>
    <w:p w:rsidR="490E67E1" w:rsidP="404EDB50" w:rsidRDefault="490E67E1" w14:paraId="7A0703B8" w14:textId="0E2D685A">
      <w:pPr>
        <w:pStyle w:val="ListBullet"/>
        <w:widowControl w:val="0"/>
        <w:spacing w:after="0" w:line="240" w:lineRule="auto"/>
        <w:ind w:left="720" w:hanging="720"/>
        <w:contextualSpacing w:val="0"/>
        <w:rPr>
          <w:rFonts w:ascii="Arial" w:hAnsi="Arial" w:eastAsia="Segoe UI" w:cs="Arial"/>
          <w:b w:val="1"/>
          <w:bCs w:val="1"/>
          <w:color w:val="000000" w:themeColor="text1" w:themeTint="FF" w:themeShade="FF"/>
          <w:sz w:val="28"/>
          <w:szCs w:val="28"/>
        </w:rPr>
      </w:pPr>
    </w:p>
    <w:p w:rsidR="399928CD" w:rsidP="404EDB50" w:rsidRDefault="399928CD" w14:paraId="1C3FD846" w14:textId="7A4B0A5A">
      <w:pPr>
        <w:rPr>
          <w:rFonts w:ascii="Arial" w:hAnsi="Arial" w:eastAsia="Arial" w:cs="Arial"/>
          <w:color w:val="000000" w:themeColor="text1" w:themeTint="FF" w:themeShade="FF"/>
          <w:sz w:val="22"/>
          <w:szCs w:val="22"/>
        </w:rPr>
      </w:pPr>
      <w:r w:rsidRPr="404EDB50" w:rsidR="399928CD">
        <w:rPr>
          <w:rFonts w:ascii="Arial" w:hAnsi="Arial" w:eastAsia="Arial" w:cs="Arial"/>
          <w:color w:val="000000" w:themeColor="text1" w:themeTint="FF" w:themeShade="FF"/>
          <w:sz w:val="22"/>
          <w:szCs w:val="22"/>
        </w:rPr>
        <w:t>Describe how you will meet and address the following Essential Elements of Information (EEI) for the Healthcare Infrastructure Status Information System and Pre-Hospital Care and Patient Movement Tracking System.</w:t>
      </w:r>
    </w:p>
    <w:p w:rsidR="490E67E1" w:rsidP="404EDB50" w:rsidRDefault="490E67E1" w14:paraId="72458BBF" w14:textId="3F01C312">
      <w:pPr>
        <w:rPr>
          <w:rFonts w:ascii="Arial" w:hAnsi="Arial" w:eastAsia="Arial" w:cs="Arial"/>
          <w:color w:val="000000" w:themeColor="text1" w:themeTint="FF" w:themeShade="FF"/>
          <w:sz w:val="22"/>
          <w:szCs w:val="22"/>
        </w:rPr>
      </w:pPr>
    </w:p>
    <w:p w:rsidR="5B383DD7" w:rsidP="404EDB50" w:rsidRDefault="5B383DD7" w14:paraId="237476D6" w14:textId="6B199233">
      <w:pPr>
        <w:pStyle w:val="ListParagraph"/>
        <w:numPr>
          <w:ilvl w:val="0"/>
          <w:numId w:val="12"/>
        </w:numPr>
        <w:rPr>
          <w:rFonts w:ascii="Arial" w:hAnsi="Arial" w:eastAsia="Arial" w:cs="Arial"/>
          <w:color w:val="000000" w:themeColor="text1" w:themeTint="FF" w:themeShade="FF"/>
          <w:sz w:val="22"/>
          <w:szCs w:val="22"/>
        </w:rPr>
      </w:pPr>
      <w:r w:rsidRPr="404EDB50" w:rsidR="5B383DD7">
        <w:rPr>
          <w:rFonts w:ascii="Arial" w:hAnsi="Arial" w:eastAsia="Arial" w:cs="Arial"/>
          <w:color w:val="000000" w:themeColor="text1" w:themeTint="FF" w:themeShade="FF"/>
          <w:sz w:val="22"/>
          <w:szCs w:val="22"/>
        </w:rPr>
        <w:t>Healthcare Infrastructure Status Information System</w:t>
      </w:r>
    </w:p>
    <w:p w:rsidR="5000892B" w:rsidP="404EDB50" w:rsidRDefault="5000892B" w14:paraId="55B4356F" w14:textId="749C1E6B">
      <w:pPr>
        <w:pStyle w:val="ListParagraph"/>
        <w:numPr>
          <w:ilvl w:val="1"/>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Provide a description </w:t>
      </w:r>
      <w:r w:rsidRPr="404EDB50" w:rsidR="5000892B">
        <w:rPr>
          <w:rFonts w:ascii="Arial" w:hAnsi="Arial" w:eastAsia="Arial" w:cs="Arial"/>
          <w:color w:val="000000" w:themeColor="text1" w:themeTint="FF" w:themeShade="FF"/>
          <w:sz w:val="22"/>
          <w:szCs w:val="22"/>
        </w:rPr>
        <w:t>regarding</w:t>
      </w:r>
      <w:r w:rsidRPr="404EDB50" w:rsidR="5000892B">
        <w:rPr>
          <w:rFonts w:ascii="Arial" w:hAnsi="Arial" w:eastAsia="Arial" w:cs="Arial"/>
          <w:color w:val="000000" w:themeColor="text1" w:themeTint="FF" w:themeShade="FF"/>
          <w:sz w:val="22"/>
          <w:szCs w:val="22"/>
        </w:rPr>
        <w:t xml:space="preserve"> how it will meet and address the requirements of the following: </w:t>
      </w:r>
    </w:p>
    <w:p w:rsidR="5000892B" w:rsidP="404EDB50" w:rsidRDefault="5000892B" w14:paraId="0F8D047F" w14:textId="5F5FB4E3">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Essential Elements of Information </w:t>
      </w:r>
      <w:r w:rsidRPr="404EDB50" w:rsidR="5000892B">
        <w:rPr>
          <w:rFonts w:ascii="Arial" w:hAnsi="Arial" w:eastAsia="Arial" w:cs="Arial"/>
          <w:color w:val="000000" w:themeColor="text1" w:themeTint="FF" w:themeShade="FF"/>
          <w:sz w:val="22"/>
          <w:szCs w:val="22"/>
        </w:rPr>
        <w:t>required</w:t>
      </w:r>
      <w:r w:rsidRPr="404EDB50" w:rsidR="5000892B">
        <w:rPr>
          <w:rFonts w:ascii="Arial" w:hAnsi="Arial" w:eastAsia="Arial" w:cs="Arial"/>
          <w:color w:val="000000" w:themeColor="text1" w:themeTint="FF" w:themeShade="FF"/>
          <w:sz w:val="22"/>
          <w:szCs w:val="22"/>
        </w:rPr>
        <w:t xml:space="preserve"> for Indiana health care readiness emergency management. </w:t>
      </w:r>
    </w:p>
    <w:p w:rsidR="5000892B" w:rsidP="404EDB50" w:rsidRDefault="5000892B" w14:paraId="5A0A1965" w14:textId="109C9C9D">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Ensure IDOH has full and complete access/control of real time </w:t>
      </w:r>
      <w:r w:rsidRPr="404EDB50" w:rsidR="5000892B">
        <w:rPr>
          <w:rFonts w:ascii="Arial" w:hAnsi="Arial" w:eastAsia="Arial" w:cs="Arial"/>
          <w:color w:val="000000" w:themeColor="text1" w:themeTint="FF" w:themeShade="FF"/>
          <w:sz w:val="22"/>
          <w:szCs w:val="22"/>
        </w:rPr>
        <w:t>submitted</w:t>
      </w:r>
      <w:r w:rsidRPr="404EDB50" w:rsidR="5000892B">
        <w:rPr>
          <w:rFonts w:ascii="Arial" w:hAnsi="Arial" w:eastAsia="Arial" w:cs="Arial"/>
          <w:color w:val="000000" w:themeColor="text1" w:themeTint="FF" w:themeShade="FF"/>
          <w:sz w:val="22"/>
          <w:szCs w:val="22"/>
        </w:rPr>
        <w:t xml:space="preserve"> data along with key stakeholders and partners of IDOH.</w:t>
      </w:r>
    </w:p>
    <w:p w:rsidR="5000892B" w:rsidP="404EDB50" w:rsidRDefault="5000892B" w14:paraId="40C2558A" w14:textId="324A4089">
      <w:pPr>
        <w:pStyle w:val="ListParagraph"/>
        <w:numPr>
          <w:ilvl w:val="1"/>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Provide details of how they plan to provide comprehensive tracking and reporting of EEI’s to include but not be limited to the following:</w:t>
      </w:r>
    </w:p>
    <w:p w:rsidR="5000892B" w:rsidP="404EDB50" w:rsidRDefault="5000892B" w14:paraId="1691E94B" w14:textId="08111305">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Bed capacity and </w:t>
      </w:r>
      <w:r w:rsidRPr="404EDB50" w:rsidR="5000892B">
        <w:rPr>
          <w:rFonts w:ascii="Arial" w:hAnsi="Arial" w:eastAsia="Arial" w:cs="Arial"/>
          <w:color w:val="000000" w:themeColor="text1" w:themeTint="FF" w:themeShade="FF"/>
          <w:sz w:val="22"/>
          <w:szCs w:val="22"/>
        </w:rPr>
        <w:t>utilization</w:t>
      </w:r>
      <w:r w:rsidRPr="404EDB50" w:rsidR="5000892B">
        <w:rPr>
          <w:rFonts w:ascii="Arial" w:hAnsi="Arial" w:eastAsia="Arial" w:cs="Arial"/>
          <w:color w:val="000000" w:themeColor="text1" w:themeTint="FF" w:themeShade="FF"/>
          <w:sz w:val="22"/>
          <w:szCs w:val="22"/>
        </w:rPr>
        <w:t xml:space="preserve"> (e.g., ICU, med/surg, pediatric, behavioral health) </w:t>
      </w:r>
    </w:p>
    <w:p w:rsidR="5000892B" w:rsidP="404EDB50" w:rsidRDefault="5000892B" w14:paraId="60D37431" w14:textId="6D9BD5D5">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Ventilator availability</w:t>
      </w:r>
    </w:p>
    <w:p w:rsidR="5000892B" w:rsidP="404EDB50" w:rsidRDefault="5000892B" w14:paraId="604D8C97" w14:textId="49587CE4">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Generator and power status</w:t>
      </w:r>
    </w:p>
    <w:p w:rsidR="5000892B" w:rsidP="404EDB50" w:rsidRDefault="5000892B" w14:paraId="1263D569" w14:textId="6CD238E5">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Emergency department functionality</w:t>
      </w:r>
    </w:p>
    <w:p w:rsidR="5000892B" w:rsidP="404EDB50" w:rsidRDefault="5000892B" w14:paraId="0C6C54EA" w14:textId="54C2AB34">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Staffing levels and shortages</w:t>
      </w:r>
    </w:p>
    <w:p w:rsidR="5000892B" w:rsidP="404EDB50" w:rsidRDefault="5000892B" w14:paraId="4AEAFEA9" w14:textId="01FBAF04">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Surge capacity and Mass Causality Triage indicators</w:t>
      </w:r>
    </w:p>
    <w:p w:rsidR="5000892B" w:rsidP="404EDB50" w:rsidRDefault="5000892B" w14:paraId="455EAC77" w14:textId="6E04E92D">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Diversion Status</w:t>
      </w:r>
    </w:p>
    <w:p w:rsidR="5000892B" w:rsidP="404EDB50" w:rsidRDefault="5000892B" w14:paraId="47651686" w14:textId="769490C1">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Telecommunications Status</w:t>
      </w:r>
    </w:p>
    <w:p w:rsidR="5000892B" w:rsidP="404EDB50" w:rsidRDefault="5000892B" w14:paraId="49A3CFC1" w14:textId="4505235F">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Facility Water Status</w:t>
      </w:r>
    </w:p>
    <w:p w:rsidR="5000892B" w:rsidP="404EDB50" w:rsidRDefault="5000892B" w14:paraId="7AE704EB" w14:textId="265E43A2">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Electronic Medical Records Status</w:t>
      </w:r>
    </w:p>
    <w:p w:rsidR="5000892B" w:rsidP="404EDB50" w:rsidRDefault="5000892B" w14:paraId="2A4ED5AE" w14:textId="23E6A031">
      <w:pPr>
        <w:pStyle w:val="ListParagraph"/>
        <w:numPr>
          <w:ilvl w:val="0"/>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Pre-Hospital Care and Patient Movement Tracking System  </w:t>
      </w:r>
    </w:p>
    <w:p w:rsidR="5000892B" w:rsidP="404EDB50" w:rsidRDefault="5000892B" w14:paraId="1FCED8D2" w14:textId="4AC06156">
      <w:pPr>
        <w:pStyle w:val="ListParagraph"/>
        <w:numPr>
          <w:ilvl w:val="1"/>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Explain how your system captures and manages the following EEI components:</w:t>
      </w:r>
    </w:p>
    <w:p w:rsidR="5000892B" w:rsidP="404EDB50" w:rsidRDefault="5000892B" w14:paraId="6E3CA2B3" w14:textId="1E437E94">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 Patient destination alerts for emergency transport</w:t>
      </w:r>
    </w:p>
    <w:p w:rsidR="5000892B" w:rsidP="404EDB50" w:rsidRDefault="5000892B" w14:paraId="391FBCDE" w14:textId="5E45F95C">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Real-time tracking of EMS unit status and location</w:t>
      </w:r>
    </w:p>
    <w:p w:rsidR="5000892B" w:rsidP="404EDB50" w:rsidRDefault="5000892B" w14:paraId="31A3FDF3" w14:textId="2B71D464">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Ambulance availability and response times</w:t>
      </w:r>
    </w:p>
    <w:p w:rsidR="5000892B" w:rsidP="404EDB50" w:rsidRDefault="5000892B" w14:paraId="73FCC841" w14:textId="6CF376F5">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Hospital diversion status and capacity (including bed type availability)</w:t>
      </w:r>
    </w:p>
    <w:p w:rsidR="5000892B" w:rsidP="404EDB50" w:rsidRDefault="5000892B" w14:paraId="32995C63" w14:textId="2C3C993C">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Patient triage status and critical care needs</w:t>
      </w:r>
    </w:p>
    <w:p w:rsidR="5000892B" w:rsidP="404EDB50" w:rsidRDefault="5000892B" w14:paraId="0568F9FF" w14:textId="3CE4C916">
      <w:pPr>
        <w:pStyle w:val="ListParagraph"/>
        <w:numPr>
          <w:ilvl w:val="2"/>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Describe your data collection methods and update intervals</w:t>
      </w:r>
    </w:p>
    <w:p w:rsidR="5000892B" w:rsidP="404EDB50" w:rsidRDefault="5000892B" w14:paraId="588D1481" w14:textId="1CFBDC17">
      <w:pPr>
        <w:pStyle w:val="ListParagraph"/>
        <w:numPr>
          <w:ilvl w:val="1"/>
          <w:numId w:val="12"/>
        </w:numPr>
        <w:spacing/>
        <w:contextualSpacing w:val="0"/>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Real-Time Data Visualization. Provide examples or mockups of dashboards or interfaces that display EEI data in real time. Explain how users can filter, sort, and export EEI data for situational decision-making</w:t>
      </w:r>
    </w:p>
    <w:p w:rsidR="6EFB2B2A" w:rsidP="404EDB50" w:rsidRDefault="6EFB2B2A" w14:paraId="36218989" w14:textId="1590BD52">
      <w:pPr>
        <w:ind w:left="720"/>
        <w:rPr>
          <w:rFonts w:ascii="Arial" w:hAnsi="Arial" w:eastAsia="Arial" w:cs="Arial"/>
          <w:color w:val="000000" w:themeColor="text1" w:themeTint="FF" w:themeShade="FF"/>
          <w:sz w:val="22"/>
          <w:szCs w:val="22"/>
        </w:rPr>
      </w:pPr>
      <w:r w:rsidRPr="404EDB50" w:rsidR="6EFB2B2A">
        <w:rPr>
          <w:rFonts w:ascii="Arial" w:hAnsi="Arial" w:eastAsia="Arial" w:cs="Arial"/>
          <w:color w:val="000000" w:themeColor="text1" w:themeTint="FF" w:themeShade="FF"/>
          <w:sz w:val="22"/>
          <w:szCs w:val="22"/>
        </w:rPr>
        <w:t xml:space="preserve"> </w:t>
      </w:r>
    </w:p>
    <w:tbl>
      <w:tblPr>
        <w:tblW w:w="0" w:type="auto"/>
        <w:tblLook w:val="06A0" w:firstRow="1" w:lastRow="0" w:firstColumn="1" w:lastColumn="0" w:noHBand="1" w:noVBand="1"/>
      </w:tblPr>
      <w:tblGrid>
        <w:gridCol w:w="9223"/>
      </w:tblGrid>
      <w:tr w:rsidR="490E67E1" w:rsidTr="404EDB50" w14:paraId="4F84C382"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493FD5CE" w14:textId="638B7BE5">
            <w:pPr>
              <w:rPr>
                <w:rFonts w:ascii="Arial" w:hAnsi="Arial" w:eastAsia="Arial" w:cs="Arial"/>
                <w:color w:val="000000" w:themeColor="text1" w:themeTint="FF" w:themeShade="FF"/>
                <w:sz w:val="22"/>
                <w:szCs w:val="22"/>
              </w:rPr>
            </w:pPr>
          </w:p>
        </w:tc>
      </w:tr>
    </w:tbl>
    <w:p w:rsidR="490E67E1" w:rsidP="404EDB50" w:rsidRDefault="490E67E1" w14:paraId="55A43FF5" w14:textId="36A60C1E">
      <w:pPr>
        <w:rPr>
          <w:rFonts w:ascii="Arial" w:hAnsi="Arial" w:eastAsia="Arial" w:cs="Arial"/>
          <w:color w:val="000000" w:themeColor="text1" w:themeTint="FF" w:themeShade="FF"/>
          <w:sz w:val="22"/>
          <w:szCs w:val="22"/>
        </w:rPr>
      </w:pPr>
    </w:p>
    <w:p w:rsidR="5000892B" w:rsidP="404EDB50" w:rsidRDefault="5000892B" w14:paraId="69B42893" w14:textId="6B53AB0D">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5000892B">
        <w:rPr>
          <w:rFonts w:ascii="Arial" w:hAnsi="Arial" w:eastAsia="Arial" w:cs="Arial"/>
          <w:b w:val="1"/>
          <w:bCs w:val="1"/>
          <w:color w:val="000000" w:themeColor="text1" w:themeTint="FF" w:themeShade="FF"/>
          <w:sz w:val="28"/>
          <w:szCs w:val="28"/>
        </w:rPr>
        <w:t>User Experience and Functional Requirements</w:t>
      </w:r>
    </w:p>
    <w:p w:rsidR="490E67E1" w:rsidP="404EDB50" w:rsidRDefault="490E67E1" w14:paraId="3B90B485" w14:textId="0E2D685A">
      <w:pPr>
        <w:pStyle w:val="ListBullet"/>
        <w:widowControl w:val="0"/>
        <w:spacing w:after="0" w:line="240" w:lineRule="auto"/>
        <w:ind w:left="720" w:hanging="720"/>
        <w:contextualSpacing w:val="0"/>
        <w:rPr>
          <w:rFonts w:ascii="Arial" w:hAnsi="Arial" w:eastAsia="Segoe UI" w:cs="Arial"/>
          <w:b w:val="1"/>
          <w:bCs w:val="1"/>
          <w:color w:val="000000" w:themeColor="text1" w:themeTint="FF" w:themeShade="FF"/>
          <w:sz w:val="28"/>
          <w:szCs w:val="28"/>
        </w:rPr>
      </w:pPr>
    </w:p>
    <w:p w:rsidR="5000892B" w:rsidP="404EDB50" w:rsidRDefault="5000892B" w14:paraId="79CD9FDC" w14:textId="736633F0">
      <w:pPr>
        <w:pStyle w:val="ListParagraph"/>
        <w:numPr>
          <w:ilvl w:val="0"/>
          <w:numId w:val="11"/>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Dashboard Design and Accessibility. </w:t>
      </w:r>
    </w:p>
    <w:p w:rsidR="5000892B" w:rsidP="404EDB50" w:rsidRDefault="5000892B" w14:paraId="2D947F7A" w14:textId="429A3CA4">
      <w:pPr>
        <w:pStyle w:val="ListParagraph"/>
        <w:numPr>
          <w:ilvl w:val="1"/>
          <w:numId w:val="11"/>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Provide examples or screenshots of your user dashboards. Describe how the dashboard displays key metrics such as: EMS response times; Patient tracking data; Hospital status and diversion; Alerts and notifications. </w:t>
      </w:r>
    </w:p>
    <w:p w:rsidR="5000892B" w:rsidP="404EDB50" w:rsidRDefault="5000892B" w14:paraId="0FB05D4E" w14:textId="576A0EF6">
      <w:pPr>
        <w:pStyle w:val="ListParagraph"/>
        <w:numPr>
          <w:ilvl w:val="1"/>
          <w:numId w:val="11"/>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Explain how dashboards can be customized by role or </w:t>
      </w:r>
      <w:r w:rsidRPr="404EDB50" w:rsidR="5000892B">
        <w:rPr>
          <w:rFonts w:ascii="Arial" w:hAnsi="Arial" w:eastAsia="Arial" w:cs="Arial"/>
          <w:color w:val="000000" w:themeColor="text1" w:themeTint="FF" w:themeShade="FF"/>
          <w:sz w:val="22"/>
          <w:szCs w:val="22"/>
        </w:rPr>
        <w:t>jurisdiction</w:t>
      </w:r>
      <w:r w:rsidRPr="404EDB50" w:rsidR="5000892B">
        <w:rPr>
          <w:rFonts w:ascii="Arial" w:hAnsi="Arial" w:eastAsia="Arial" w:cs="Arial"/>
          <w:color w:val="000000" w:themeColor="text1" w:themeTint="FF" w:themeShade="FF"/>
          <w:sz w:val="22"/>
          <w:szCs w:val="22"/>
        </w:rPr>
        <w:t>.</w:t>
      </w:r>
    </w:p>
    <w:p w:rsidR="5000892B" w:rsidP="404EDB50" w:rsidRDefault="5000892B" w14:paraId="30A189B4" w14:textId="61DA5C85">
      <w:pPr>
        <w:pStyle w:val="ListParagraph"/>
        <w:numPr>
          <w:ilvl w:val="0"/>
          <w:numId w:val="11"/>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Describe your reporting tools, including capabilities for on-demand or scheduled report generation. </w:t>
      </w:r>
      <w:r w:rsidRPr="404EDB50" w:rsidR="5000892B">
        <w:rPr>
          <w:rFonts w:ascii="Arial" w:hAnsi="Arial" w:eastAsia="Arial" w:cs="Arial"/>
          <w:color w:val="000000" w:themeColor="text1" w:themeTint="FF" w:themeShade="FF"/>
          <w:sz w:val="22"/>
          <w:szCs w:val="22"/>
        </w:rPr>
        <w:t>Identify</w:t>
      </w:r>
      <w:r w:rsidRPr="404EDB50" w:rsidR="5000892B">
        <w:rPr>
          <w:rFonts w:ascii="Arial" w:hAnsi="Arial" w:eastAsia="Arial" w:cs="Arial"/>
          <w:color w:val="000000" w:themeColor="text1" w:themeTint="FF" w:themeShade="FF"/>
          <w:sz w:val="22"/>
          <w:szCs w:val="22"/>
        </w:rPr>
        <w:t xml:space="preserve"> available export formats (PDF, Excel, CSV) and describe how reports can be automated </w:t>
      </w:r>
    </w:p>
    <w:p w:rsidR="5000892B" w:rsidP="404EDB50" w:rsidRDefault="5000892B" w14:paraId="007F3D6F" w14:textId="0B523ABA">
      <w:pPr>
        <w:pStyle w:val="ListParagraph"/>
        <w:numPr>
          <w:ilvl w:val="0"/>
          <w:numId w:val="11"/>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Explain how the system supports patient reunification during mass casualty incidents or large-scale emergencies. Describe integration with hospital registration or family </w:t>
      </w:r>
      <w:r w:rsidRPr="404EDB50" w:rsidR="5000892B">
        <w:rPr>
          <w:rFonts w:ascii="Arial" w:hAnsi="Arial" w:eastAsia="Arial" w:cs="Arial"/>
          <w:color w:val="000000" w:themeColor="text1" w:themeTint="FF" w:themeShade="FF"/>
          <w:sz w:val="22"/>
          <w:szCs w:val="22"/>
        </w:rPr>
        <w:t>assistance</w:t>
      </w:r>
      <w:r w:rsidRPr="404EDB50" w:rsidR="5000892B">
        <w:rPr>
          <w:rFonts w:ascii="Arial" w:hAnsi="Arial" w:eastAsia="Arial" w:cs="Arial"/>
          <w:color w:val="000000" w:themeColor="text1" w:themeTint="FF" w:themeShade="FF"/>
          <w:sz w:val="22"/>
          <w:szCs w:val="22"/>
        </w:rPr>
        <w:t xml:space="preserve"> systems, if applicable</w:t>
      </w:r>
    </w:p>
    <w:p w:rsidR="5000892B" w:rsidP="404EDB50" w:rsidRDefault="5000892B" w14:paraId="0468A775" w14:textId="64D410FA">
      <w:pPr>
        <w:pStyle w:val="ListParagraph"/>
        <w:numPr>
          <w:ilvl w:val="0"/>
          <w:numId w:val="11"/>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Confirm that the system is fully functional on laptops, tablets, and smartphones. </w:t>
      </w:r>
      <w:r w:rsidRPr="404EDB50" w:rsidR="5000892B">
        <w:rPr>
          <w:rFonts w:ascii="Arial" w:hAnsi="Arial" w:eastAsia="Arial" w:cs="Arial"/>
          <w:color w:val="000000" w:themeColor="text1" w:themeTint="FF" w:themeShade="FF"/>
          <w:sz w:val="22"/>
          <w:szCs w:val="22"/>
        </w:rPr>
        <w:t>Identify</w:t>
      </w:r>
      <w:r w:rsidRPr="404EDB50" w:rsidR="5000892B">
        <w:rPr>
          <w:rFonts w:ascii="Arial" w:hAnsi="Arial" w:eastAsia="Arial" w:cs="Arial"/>
          <w:color w:val="000000" w:themeColor="text1" w:themeTint="FF" w:themeShade="FF"/>
          <w:sz w:val="22"/>
          <w:szCs w:val="22"/>
        </w:rPr>
        <w:t xml:space="preserve"> any </w:t>
      </w:r>
      <w:r w:rsidRPr="404EDB50" w:rsidR="5000892B">
        <w:rPr>
          <w:rFonts w:ascii="Arial" w:hAnsi="Arial" w:eastAsia="Arial" w:cs="Arial"/>
          <w:color w:val="000000" w:themeColor="text1" w:themeTint="FF" w:themeShade="FF"/>
          <w:sz w:val="22"/>
          <w:szCs w:val="22"/>
        </w:rPr>
        <w:t>minimum</w:t>
      </w:r>
      <w:r w:rsidRPr="404EDB50" w:rsidR="5000892B">
        <w:rPr>
          <w:rFonts w:ascii="Arial" w:hAnsi="Arial" w:eastAsia="Arial" w:cs="Arial"/>
          <w:color w:val="000000" w:themeColor="text1" w:themeTint="FF" w:themeShade="FF"/>
          <w:sz w:val="22"/>
          <w:szCs w:val="22"/>
        </w:rPr>
        <w:t xml:space="preserve"> device or browser requirements </w:t>
      </w:r>
    </w:p>
    <w:p w:rsidR="5000892B" w:rsidP="404EDB50" w:rsidRDefault="5000892B" w14:paraId="6B5459EE" w14:textId="43ABF8D1">
      <w:pPr>
        <w:pStyle w:val="ListParagraph"/>
        <w:numPr>
          <w:ilvl w:val="0"/>
          <w:numId w:val="11"/>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In addition to the above, describe how you will meet the following requirements for the Healthcare Infrastructure Status Information System:</w:t>
      </w:r>
    </w:p>
    <w:p w:rsidR="5000892B" w:rsidP="404EDB50" w:rsidRDefault="5000892B" w14:paraId="1A3FCB09" w14:textId="592150C2">
      <w:pPr>
        <w:pStyle w:val="ListParagraph"/>
        <w:numPr>
          <w:ilvl w:val="1"/>
          <w:numId w:val="11"/>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Ability for users/administrators to send network, county, district, statewide, mass casualty alerts to other users </w:t>
      </w:r>
    </w:p>
    <w:p w:rsidR="5000892B" w:rsidP="404EDB50" w:rsidRDefault="5000892B" w14:paraId="19BBB6BB" w14:textId="0D07B213">
      <w:pPr>
        <w:pStyle w:val="ListParagraph"/>
        <w:numPr>
          <w:ilvl w:val="1"/>
          <w:numId w:val="11"/>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Design a user-friendly dashboard for administrators and users to view key metrics, such as bed and ventilator availability, and recent notifications </w:t>
      </w:r>
    </w:p>
    <w:p w:rsidR="5000892B" w:rsidP="404EDB50" w:rsidRDefault="5000892B" w14:paraId="48A0C925" w14:textId="685D9E5A">
      <w:pPr>
        <w:pStyle w:val="ListParagraph"/>
        <w:numPr>
          <w:ilvl w:val="1"/>
          <w:numId w:val="11"/>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Please provide examples or screen captures of the user and administrator portals</w:t>
      </w:r>
    </w:p>
    <w:p w:rsidR="3D573C90" w:rsidP="404EDB50" w:rsidRDefault="3D573C90" w14:paraId="71C4EBA4" w14:textId="211AF54D">
      <w:pPr>
        <w:ind w:left="720"/>
        <w:rPr>
          <w:rFonts w:ascii="Arial" w:hAnsi="Arial" w:eastAsia="Arial" w:cs="Arial"/>
          <w:color w:val="000000" w:themeColor="text1" w:themeTint="FF" w:themeShade="FF"/>
          <w:sz w:val="22"/>
          <w:szCs w:val="22"/>
        </w:rPr>
      </w:pPr>
      <w:r w:rsidRPr="404EDB50" w:rsidR="3D573C90">
        <w:rPr>
          <w:rFonts w:ascii="Arial" w:hAnsi="Arial" w:eastAsia="Arial" w:cs="Arial"/>
          <w:color w:val="000000" w:themeColor="text1" w:themeTint="FF" w:themeShade="FF"/>
          <w:sz w:val="22"/>
          <w:szCs w:val="22"/>
        </w:rPr>
        <w:t xml:space="preserve"> </w:t>
      </w:r>
    </w:p>
    <w:tbl>
      <w:tblPr>
        <w:tblW w:w="0" w:type="auto"/>
        <w:tblLook w:val="06A0" w:firstRow="1" w:lastRow="0" w:firstColumn="1" w:lastColumn="0" w:noHBand="1" w:noVBand="1"/>
      </w:tblPr>
      <w:tblGrid>
        <w:gridCol w:w="9223"/>
      </w:tblGrid>
      <w:tr w:rsidR="490E67E1" w:rsidTr="404EDB50" w14:paraId="5F8D9B75"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582DC363" w14:textId="674874D4">
            <w:pPr>
              <w:rPr>
                <w:rFonts w:ascii="Arial" w:hAnsi="Arial" w:eastAsia="Arial" w:cs="Arial"/>
                <w:color w:val="000000" w:themeColor="text1" w:themeTint="FF" w:themeShade="FF"/>
                <w:sz w:val="22"/>
                <w:szCs w:val="22"/>
              </w:rPr>
            </w:pPr>
          </w:p>
        </w:tc>
      </w:tr>
    </w:tbl>
    <w:p w:rsidR="490E67E1" w:rsidP="404EDB50" w:rsidRDefault="490E67E1" w14:paraId="333A960E" w14:textId="2E4A71A6">
      <w:pPr>
        <w:rPr>
          <w:rFonts w:ascii="Arial" w:hAnsi="Arial" w:eastAsia="Arial" w:cs="Arial"/>
          <w:color w:val="000000" w:themeColor="text1" w:themeTint="FF" w:themeShade="FF"/>
          <w:sz w:val="22"/>
          <w:szCs w:val="22"/>
        </w:rPr>
      </w:pPr>
    </w:p>
    <w:p w:rsidR="5000892B" w:rsidP="404EDB50" w:rsidRDefault="5000892B" w14:paraId="1F06D425" w14:textId="087012E1">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5000892B">
        <w:rPr>
          <w:rFonts w:ascii="Arial" w:hAnsi="Arial" w:eastAsia="Arial" w:cs="Arial"/>
          <w:b w:val="1"/>
          <w:bCs w:val="1"/>
          <w:color w:val="000000" w:themeColor="text1" w:themeTint="FF" w:themeShade="FF"/>
          <w:sz w:val="28"/>
          <w:szCs w:val="28"/>
        </w:rPr>
        <w:t>Security and Compliance</w:t>
      </w:r>
    </w:p>
    <w:p w:rsidR="490E67E1" w:rsidP="404EDB50" w:rsidRDefault="490E67E1" w14:paraId="1341C2A7" w14:textId="0E2D685A">
      <w:pPr>
        <w:pStyle w:val="ListBullet"/>
        <w:widowControl w:val="0"/>
        <w:spacing w:after="0" w:line="240" w:lineRule="auto"/>
        <w:ind w:left="720" w:hanging="720"/>
        <w:contextualSpacing w:val="0"/>
        <w:rPr>
          <w:rFonts w:ascii="Arial" w:hAnsi="Arial" w:eastAsia="Segoe UI" w:cs="Arial"/>
          <w:b w:val="1"/>
          <w:bCs w:val="1"/>
          <w:color w:val="000000" w:themeColor="text1" w:themeTint="FF" w:themeShade="FF"/>
          <w:sz w:val="28"/>
          <w:szCs w:val="28"/>
        </w:rPr>
      </w:pPr>
    </w:p>
    <w:p w:rsidR="5000892B" w:rsidP="404EDB50" w:rsidRDefault="5000892B" w14:paraId="44FC8B67" w14:textId="46A67C36">
      <w:pPr>
        <w:pStyle w:val="ListParagraph"/>
        <w:numPr>
          <w:ilvl w:val="0"/>
          <w:numId w:val="10"/>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Explain your robust security protocols to protect sensitive health data and personal information, including encryption and access controls</w:t>
      </w:r>
      <w:r w:rsidRPr="404EDB50" w:rsidR="5000892B">
        <w:rPr>
          <w:rFonts w:ascii="Arial" w:hAnsi="Arial" w:eastAsia="Arial" w:cs="Arial"/>
          <w:color w:val="000000" w:themeColor="text1" w:themeTint="FF" w:themeShade="FF"/>
          <w:sz w:val="22"/>
          <w:szCs w:val="22"/>
        </w:rPr>
        <w:t xml:space="preserve">.  </w:t>
      </w:r>
      <w:r w:rsidRPr="404EDB50" w:rsidR="5000892B">
        <w:rPr>
          <w:rFonts w:ascii="Arial" w:hAnsi="Arial" w:eastAsia="Arial" w:cs="Arial"/>
          <w:color w:val="000000" w:themeColor="text1" w:themeTint="FF" w:themeShade="FF"/>
          <w:sz w:val="22"/>
          <w:szCs w:val="22"/>
        </w:rPr>
        <w:t xml:space="preserve">This includes but is not limited to protecting personal information such as Social Security Numbers </w:t>
      </w:r>
    </w:p>
    <w:p w:rsidR="5000892B" w:rsidP="404EDB50" w:rsidRDefault="5000892B" w14:paraId="206F6EF7" w14:textId="2C7B3D27">
      <w:pPr>
        <w:pStyle w:val="ListParagraph"/>
        <w:numPr>
          <w:ilvl w:val="0"/>
          <w:numId w:val="10"/>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Explain how you will meet (and continue to ensure accuracy) the requirements of compliance and reporting. </w:t>
      </w:r>
    </w:p>
    <w:p w:rsidR="5000892B" w:rsidP="404EDB50" w:rsidRDefault="5000892B" w14:paraId="35068DE8" w14:textId="7C1EE4E5">
      <w:pPr>
        <w:pStyle w:val="ListParagraph"/>
        <w:numPr>
          <w:ilvl w:val="0"/>
          <w:numId w:val="10"/>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Describe how the proposed solution will provide a method of adding, </w:t>
      </w:r>
      <w:r w:rsidRPr="404EDB50" w:rsidR="5000892B">
        <w:rPr>
          <w:rFonts w:ascii="Arial" w:hAnsi="Arial" w:eastAsia="Arial" w:cs="Arial"/>
          <w:color w:val="000000" w:themeColor="text1" w:themeTint="FF" w:themeShade="FF"/>
          <w:sz w:val="22"/>
          <w:szCs w:val="22"/>
        </w:rPr>
        <w:t>modifying</w:t>
      </w:r>
      <w:r w:rsidRPr="404EDB50" w:rsidR="5000892B">
        <w:rPr>
          <w:rFonts w:ascii="Arial" w:hAnsi="Arial" w:eastAsia="Arial" w:cs="Arial"/>
          <w:color w:val="000000" w:themeColor="text1" w:themeTint="FF" w:themeShade="FF"/>
          <w:sz w:val="22"/>
          <w:szCs w:val="22"/>
        </w:rPr>
        <w:t xml:space="preserve">, and removing access to the system using role-based security standards. </w:t>
      </w:r>
    </w:p>
    <w:p w:rsidR="5000892B" w:rsidP="404EDB50" w:rsidRDefault="5000892B" w14:paraId="3D7B1D49" w14:textId="1B4AED2C">
      <w:pPr>
        <w:pStyle w:val="ListParagraph"/>
        <w:numPr>
          <w:ilvl w:val="0"/>
          <w:numId w:val="10"/>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Describe how the proposed solution will:</w:t>
      </w:r>
    </w:p>
    <w:p w:rsidR="5000892B" w:rsidP="404EDB50" w:rsidRDefault="5000892B" w14:paraId="03E018DA" w14:textId="32667F26">
      <w:pPr>
        <w:pStyle w:val="ListParagraph"/>
        <w:numPr>
          <w:ilvl w:val="1"/>
          <w:numId w:val="10"/>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Allow individual users to have multiple roles assigned to their permissions </w:t>
      </w:r>
    </w:p>
    <w:p w:rsidR="5000892B" w:rsidP="404EDB50" w:rsidRDefault="5000892B" w14:paraId="557823EB" w14:textId="4F1B789F">
      <w:pPr>
        <w:pStyle w:val="ListParagraph"/>
        <w:numPr>
          <w:ilvl w:val="1"/>
          <w:numId w:val="10"/>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Will have the flexibility of page and field level permissions/restrictions, the configurations of which should be flexible to allow for regulation changes in a future-state</w:t>
      </w:r>
    </w:p>
    <w:p w:rsidR="5000892B" w:rsidP="404EDB50" w:rsidRDefault="5000892B" w14:paraId="32840933" w14:textId="249E4522">
      <w:pPr>
        <w:pStyle w:val="ListParagraph"/>
        <w:numPr>
          <w:ilvl w:val="0"/>
          <w:numId w:val="10"/>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If the proposed solution cannot currently accommodate role-based permissions and the needed functionality, what actions and accompanying timelines would need to be completed for </w:t>
      </w:r>
      <w:r w:rsidRPr="404EDB50" w:rsidR="5000892B">
        <w:rPr>
          <w:rFonts w:ascii="Arial" w:hAnsi="Arial" w:eastAsia="Arial" w:cs="Arial"/>
          <w:color w:val="000000" w:themeColor="text1" w:themeTint="FF" w:themeShade="FF"/>
          <w:sz w:val="22"/>
          <w:szCs w:val="22"/>
        </w:rPr>
        <w:t>utilization</w:t>
      </w:r>
      <w:r w:rsidRPr="404EDB50" w:rsidR="5000892B">
        <w:rPr>
          <w:rFonts w:ascii="Arial" w:hAnsi="Arial" w:eastAsia="Arial" w:cs="Arial"/>
          <w:color w:val="000000" w:themeColor="text1" w:themeTint="FF" w:themeShade="FF"/>
          <w:sz w:val="22"/>
          <w:szCs w:val="22"/>
        </w:rPr>
        <w:t xml:space="preserve">? </w:t>
      </w:r>
    </w:p>
    <w:p w:rsidR="5000892B" w:rsidP="404EDB50" w:rsidRDefault="5000892B" w14:paraId="61F133CD" w14:textId="33C9F8D6">
      <w:pPr>
        <w:pStyle w:val="ListParagraph"/>
        <w:numPr>
          <w:ilvl w:val="0"/>
          <w:numId w:val="10"/>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Detail your role-based access controls (RBAC) model, including page-level and field-level permissions </w:t>
      </w:r>
    </w:p>
    <w:p w:rsidR="5000892B" w:rsidP="404EDB50" w:rsidRDefault="5000892B" w14:paraId="273D0D57" w14:textId="1F1BA68D">
      <w:pPr>
        <w:pStyle w:val="ListParagraph"/>
        <w:numPr>
          <w:ilvl w:val="0"/>
          <w:numId w:val="10"/>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Provide your incident response workflow and escalation timelines </w:t>
      </w:r>
    </w:p>
    <w:p w:rsidR="5000892B" w:rsidP="404EDB50" w:rsidRDefault="5000892B" w14:paraId="0B8761A6" w14:textId="48F9CC9D">
      <w:pPr>
        <w:pStyle w:val="ListParagraph"/>
        <w:numPr>
          <w:ilvl w:val="0"/>
          <w:numId w:val="10"/>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Explain how your organization ensures and documents ongoing compliance with HIPAA, HITECH, and state cybersecurity standards. Include your protocols for incident response and reporting</w:t>
      </w:r>
    </w:p>
    <w:p w:rsidR="20819B1C" w:rsidP="404EDB50" w:rsidRDefault="20819B1C" w14:paraId="7E580B0D" w14:textId="4C81E31F">
      <w:pPr>
        <w:ind w:left="720"/>
        <w:rPr>
          <w:rFonts w:ascii="Arial" w:hAnsi="Arial" w:eastAsia="Arial" w:cs="Arial"/>
          <w:color w:val="000000" w:themeColor="text1" w:themeTint="FF" w:themeShade="FF"/>
          <w:sz w:val="22"/>
          <w:szCs w:val="22"/>
        </w:rPr>
      </w:pPr>
      <w:r w:rsidRPr="404EDB50" w:rsidR="20819B1C">
        <w:rPr>
          <w:rFonts w:ascii="Arial" w:hAnsi="Arial" w:eastAsia="Arial" w:cs="Arial"/>
          <w:color w:val="000000" w:themeColor="text1" w:themeTint="FF" w:themeShade="FF"/>
          <w:sz w:val="22"/>
          <w:szCs w:val="22"/>
        </w:rPr>
        <w:t xml:space="preserve"> </w:t>
      </w:r>
    </w:p>
    <w:tbl>
      <w:tblPr>
        <w:tblW w:w="0" w:type="auto"/>
        <w:tblLook w:val="06A0" w:firstRow="1" w:lastRow="0" w:firstColumn="1" w:lastColumn="0" w:noHBand="1" w:noVBand="1"/>
      </w:tblPr>
      <w:tblGrid>
        <w:gridCol w:w="9223"/>
      </w:tblGrid>
      <w:tr w:rsidR="490E67E1" w:rsidTr="404EDB50" w14:paraId="74680A5C"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5FD77231" w14:textId="0915674D">
            <w:pPr>
              <w:rPr>
                <w:rFonts w:ascii="Arial" w:hAnsi="Arial" w:eastAsia="Arial" w:cs="Arial"/>
                <w:color w:val="000000" w:themeColor="text1" w:themeTint="FF" w:themeShade="FF"/>
                <w:sz w:val="22"/>
                <w:szCs w:val="22"/>
              </w:rPr>
            </w:pPr>
          </w:p>
        </w:tc>
      </w:tr>
    </w:tbl>
    <w:p w:rsidR="490E67E1" w:rsidP="404EDB50" w:rsidRDefault="490E67E1" w14:paraId="7459B62F" w14:textId="1319F30C">
      <w:pPr>
        <w:pStyle w:val="ListParagraph"/>
        <w:ind w:left="360"/>
        <w:rPr>
          <w:rFonts w:ascii="Arial" w:hAnsi="Arial" w:eastAsia="Arial" w:cs="Arial"/>
          <w:color w:val="000000" w:themeColor="text1" w:themeTint="FF" w:themeShade="FF"/>
          <w:sz w:val="22"/>
          <w:szCs w:val="22"/>
        </w:rPr>
      </w:pPr>
    </w:p>
    <w:p w:rsidR="5000892B" w:rsidP="404EDB50" w:rsidRDefault="5000892B" w14:paraId="6F7D4CFD" w14:textId="2BA2B0E1">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5000892B">
        <w:rPr>
          <w:rFonts w:ascii="Arial" w:hAnsi="Arial" w:eastAsia="Arial" w:cs="Arial"/>
          <w:b w:val="1"/>
          <w:bCs w:val="1"/>
          <w:color w:val="000000" w:themeColor="text1" w:themeTint="FF" w:themeShade="FF"/>
          <w:sz w:val="28"/>
          <w:szCs w:val="28"/>
        </w:rPr>
        <w:t>Testing and Quality Assurance</w:t>
      </w:r>
    </w:p>
    <w:p w:rsidR="5000892B" w:rsidP="404EDB50" w:rsidRDefault="5000892B" w14:paraId="0DF24E26" w14:textId="52FB08F2">
      <w:pPr>
        <w:pStyle w:val="ListParagraph"/>
        <w:numPr>
          <w:ilvl w:val="0"/>
          <w:numId w:val="9"/>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Describe your UAT process, including participant selection, test scripts, and validation criteria. Explain how feedback is captured and incorporated into the final product</w:t>
      </w:r>
    </w:p>
    <w:p w:rsidR="5000892B" w:rsidP="404EDB50" w:rsidRDefault="5000892B" w14:paraId="031D25C2" w14:textId="516AE4AA">
      <w:pPr>
        <w:pStyle w:val="ListParagraph"/>
        <w:numPr>
          <w:ilvl w:val="0"/>
          <w:numId w:val="9"/>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Outline your approach to testing system scalability under high data loads and multiple simultaneous users. Describe metrics used to evaluate response time, stability, and throughput</w:t>
      </w:r>
    </w:p>
    <w:p w:rsidR="3E5F4016" w:rsidP="404EDB50" w:rsidRDefault="3E5F4016" w14:paraId="4397E2D3" w14:textId="314BD5C5">
      <w:pPr>
        <w:ind w:left="720"/>
        <w:rPr>
          <w:rFonts w:ascii="Arial" w:hAnsi="Arial" w:eastAsia="Arial" w:cs="Arial"/>
          <w:color w:val="000000" w:themeColor="text1" w:themeTint="FF" w:themeShade="FF"/>
          <w:sz w:val="22"/>
          <w:szCs w:val="22"/>
        </w:rPr>
      </w:pPr>
      <w:r w:rsidRPr="404EDB50" w:rsidR="3E5F4016">
        <w:rPr>
          <w:rFonts w:ascii="Arial" w:hAnsi="Arial" w:eastAsia="Arial" w:cs="Arial"/>
          <w:color w:val="000000" w:themeColor="text1" w:themeTint="FF" w:themeShade="FF"/>
          <w:sz w:val="22"/>
          <w:szCs w:val="22"/>
        </w:rPr>
        <w:t xml:space="preserve"> </w:t>
      </w:r>
    </w:p>
    <w:tbl>
      <w:tblPr>
        <w:tblW w:w="0" w:type="auto"/>
        <w:tblLook w:val="06A0" w:firstRow="1" w:lastRow="0" w:firstColumn="1" w:lastColumn="0" w:noHBand="1" w:noVBand="1"/>
      </w:tblPr>
      <w:tblGrid>
        <w:gridCol w:w="9223"/>
      </w:tblGrid>
      <w:tr w:rsidR="490E67E1" w:rsidTr="404EDB50" w14:paraId="1C7D4EC4"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5F80ED25" w14:textId="4B15E229">
            <w:pPr>
              <w:rPr>
                <w:rFonts w:ascii="Arial" w:hAnsi="Arial" w:eastAsia="Arial" w:cs="Arial"/>
                <w:color w:val="000000" w:themeColor="text1" w:themeTint="FF" w:themeShade="FF"/>
                <w:sz w:val="22"/>
                <w:szCs w:val="22"/>
              </w:rPr>
            </w:pPr>
          </w:p>
        </w:tc>
      </w:tr>
    </w:tbl>
    <w:p w:rsidR="490E67E1" w:rsidP="404EDB50" w:rsidRDefault="490E67E1" w14:paraId="0D57EDC2" w14:textId="388166CF">
      <w:pPr>
        <w:rPr>
          <w:rFonts w:ascii="Arial" w:hAnsi="Arial" w:eastAsia="Arial" w:cs="Arial"/>
          <w:color w:val="000000" w:themeColor="text1" w:themeTint="FF" w:themeShade="FF"/>
          <w:sz w:val="22"/>
          <w:szCs w:val="22"/>
        </w:rPr>
      </w:pPr>
    </w:p>
    <w:p w:rsidR="5000892B" w:rsidP="404EDB50" w:rsidRDefault="5000892B" w14:paraId="44849F10" w14:textId="1A088002">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5000892B">
        <w:rPr>
          <w:rFonts w:ascii="Arial" w:hAnsi="Arial" w:eastAsia="Arial" w:cs="Arial"/>
          <w:b w:val="1"/>
          <w:bCs w:val="1"/>
          <w:color w:val="000000" w:themeColor="text1" w:themeTint="FF" w:themeShade="FF"/>
          <w:sz w:val="28"/>
          <w:szCs w:val="28"/>
        </w:rPr>
        <w:t>Application Programming Interface (API) and Integration Capabilities</w:t>
      </w:r>
    </w:p>
    <w:p w:rsidR="490E67E1" w:rsidP="404EDB50" w:rsidRDefault="490E67E1" w14:paraId="3F27DCC8" w14:textId="287956AC">
      <w:pPr>
        <w:rPr>
          <w:color w:val="000000" w:themeColor="text1" w:themeTint="FF" w:themeShade="FF"/>
        </w:rPr>
      </w:pPr>
    </w:p>
    <w:p w:rsidR="5000892B" w:rsidP="404EDB50" w:rsidRDefault="5000892B" w14:paraId="4A870BBA" w14:textId="58BFD076">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Please provide a list of technology capabilities that you have deployed/implemented with respect to interoperability</w:t>
      </w:r>
    </w:p>
    <w:p w:rsidR="5000892B" w:rsidP="404EDB50" w:rsidRDefault="5000892B" w14:paraId="2A0127B8" w14:textId="72849C85">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Describe how your proposed system will integrate seamlessly with existing state and partner systems (including IDHS </w:t>
      </w:r>
      <w:r w:rsidRPr="404EDB50" w:rsidR="5000892B">
        <w:rPr>
          <w:rFonts w:ascii="Arial" w:hAnsi="Arial" w:eastAsia="Arial" w:cs="Arial"/>
          <w:color w:val="000000" w:themeColor="text1" w:themeTint="FF" w:themeShade="FF"/>
          <w:sz w:val="22"/>
          <w:szCs w:val="22"/>
        </w:rPr>
        <w:t>WebEOC</w:t>
      </w:r>
      <w:r w:rsidRPr="404EDB50" w:rsidR="5000892B">
        <w:rPr>
          <w:rFonts w:ascii="Arial" w:hAnsi="Arial" w:eastAsia="Arial" w:cs="Arial"/>
          <w:color w:val="000000" w:themeColor="text1" w:themeTint="FF" w:themeShade="FF"/>
          <w:sz w:val="22"/>
          <w:szCs w:val="22"/>
        </w:rPr>
        <w:t xml:space="preserve">, hospital EMRs, EMS CAD systems, and 911 PSAP CAD platforms). </w:t>
      </w:r>
      <w:r w:rsidRPr="404EDB50" w:rsidR="5000892B">
        <w:rPr>
          <w:rFonts w:ascii="Arial" w:hAnsi="Arial" w:eastAsia="Arial" w:cs="Arial"/>
          <w:color w:val="000000" w:themeColor="text1" w:themeTint="FF" w:themeShade="FF"/>
          <w:sz w:val="22"/>
          <w:szCs w:val="22"/>
        </w:rPr>
        <w:t>Identify</w:t>
      </w:r>
      <w:r w:rsidRPr="404EDB50" w:rsidR="5000892B">
        <w:rPr>
          <w:rFonts w:ascii="Arial" w:hAnsi="Arial" w:eastAsia="Arial" w:cs="Arial"/>
          <w:color w:val="000000" w:themeColor="text1" w:themeTint="FF" w:themeShade="FF"/>
          <w:sz w:val="22"/>
          <w:szCs w:val="22"/>
        </w:rPr>
        <w:t xml:space="preserve"> integration methods (e.g., REST API, SOAP, FHIR interfaces, secure file transfer) and how these reduce manual reporting. Describe the testing tools, documentation, and sandbox environments available to external partners</w:t>
      </w:r>
    </w:p>
    <w:p w:rsidR="5000892B" w:rsidP="404EDB50" w:rsidRDefault="5000892B" w14:paraId="1DFB5F32" w14:textId="0F31A3BA">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ptos" w:hAnsi="Aptos" w:eastAsia="游ゴシック" w:cs="Arial" w:asciiTheme="minorAscii" w:hAnsiTheme="minorAscii" w:eastAsiaTheme="minorEastAsia" w:cstheme="minorBidi"/>
          <w:color w:val="000000" w:themeColor="text1" w:themeTint="FF" w:themeShade="FF"/>
          <w:sz w:val="22"/>
          <w:szCs w:val="22"/>
        </w:rPr>
        <w:t xml:space="preserve">The State's standardized technologies are MuleSoft for APIs and </w:t>
      </w:r>
      <w:r w:rsidRPr="404EDB50" w:rsidR="5000892B">
        <w:rPr>
          <w:rFonts w:ascii="Aptos" w:hAnsi="Aptos" w:eastAsia="游ゴシック" w:cs="Arial" w:asciiTheme="minorAscii" w:hAnsiTheme="minorAscii" w:eastAsiaTheme="minorEastAsia" w:cstheme="minorBidi"/>
          <w:color w:val="000000" w:themeColor="text1" w:themeTint="FF" w:themeShade="FF"/>
          <w:sz w:val="22"/>
          <w:szCs w:val="22"/>
        </w:rPr>
        <w:t>GoAnywhere</w:t>
      </w:r>
      <w:r w:rsidRPr="404EDB50" w:rsidR="5000892B">
        <w:rPr>
          <w:rFonts w:ascii="Aptos" w:hAnsi="Aptos" w:eastAsia="游ゴシック" w:cs="Arial" w:asciiTheme="minorAscii" w:hAnsiTheme="minorAscii" w:eastAsiaTheme="minorEastAsia" w:cstheme="minorBidi"/>
          <w:color w:val="000000" w:themeColor="text1" w:themeTint="FF" w:themeShade="FF"/>
          <w:sz w:val="22"/>
          <w:szCs w:val="22"/>
        </w:rPr>
        <w:t xml:space="preserve"> for managed </w:t>
      </w:r>
      <w:r w:rsidRPr="404EDB50" w:rsidR="5000892B">
        <w:rPr>
          <w:rFonts w:ascii="Aptos" w:hAnsi="Aptos" w:eastAsia="游ゴシック" w:cs="Arial" w:asciiTheme="minorAscii" w:hAnsiTheme="minorAscii" w:eastAsiaTheme="minorEastAsia" w:cstheme="minorBidi"/>
          <w:color w:val="000000" w:themeColor="text1" w:themeTint="FF" w:themeShade="FF"/>
          <w:sz w:val="22"/>
          <w:szCs w:val="22"/>
        </w:rPr>
        <w:t xml:space="preserve">file transfer. The IOT Data Exchange and IOT Security divisions recommend the use of MuleSoft and </w:t>
      </w:r>
      <w:r w:rsidRPr="404EDB50" w:rsidR="5000892B">
        <w:rPr>
          <w:rFonts w:ascii="Arial" w:hAnsi="Arial" w:eastAsia="Arial" w:cs="Arial"/>
          <w:color w:val="000000" w:themeColor="text1" w:themeTint="FF" w:themeShade="FF"/>
          <w:sz w:val="22"/>
          <w:szCs w:val="22"/>
        </w:rPr>
        <w:t>GoAnywhere</w:t>
      </w:r>
      <w:r w:rsidRPr="404EDB50" w:rsidR="5000892B">
        <w:rPr>
          <w:rFonts w:ascii="Arial" w:hAnsi="Arial" w:eastAsia="Arial" w:cs="Arial"/>
          <w:color w:val="000000" w:themeColor="text1" w:themeTint="FF" w:themeShade="FF"/>
          <w:sz w:val="22"/>
          <w:szCs w:val="22"/>
        </w:rPr>
        <w:t xml:space="preserve"> (</w:t>
      </w:r>
      <w:r w:rsidRPr="404EDB50" w:rsidR="5000892B">
        <w:rPr>
          <w:rFonts w:ascii="Arial" w:hAnsi="Arial" w:eastAsia="Arial" w:cs="Arial"/>
          <w:color w:val="000000" w:themeColor="text1" w:themeTint="FF" w:themeShade="FF"/>
          <w:sz w:val="22"/>
          <w:szCs w:val="22"/>
        </w:rPr>
        <w:t>option</w:t>
      </w:r>
      <w:r w:rsidRPr="404EDB50" w:rsidR="5000892B">
        <w:rPr>
          <w:rFonts w:ascii="Arial" w:hAnsi="Arial" w:eastAsia="Arial" w:cs="Arial"/>
          <w:color w:val="000000" w:themeColor="text1" w:themeTint="FF" w:themeShade="FF"/>
          <w:sz w:val="22"/>
          <w:szCs w:val="22"/>
        </w:rPr>
        <w:t xml:space="preserve"> dependent upon complexity of data and file transfer) to </w:t>
      </w:r>
      <w:r w:rsidRPr="404EDB50" w:rsidR="5000892B">
        <w:rPr>
          <w:rFonts w:ascii="Arial" w:hAnsi="Arial" w:eastAsia="Arial" w:cs="Arial"/>
          <w:color w:val="000000" w:themeColor="text1" w:themeTint="FF" w:themeShade="FF"/>
          <w:sz w:val="22"/>
          <w:szCs w:val="22"/>
        </w:rPr>
        <w:t>facilitate</w:t>
      </w:r>
      <w:r w:rsidRPr="404EDB50" w:rsidR="5000892B">
        <w:rPr>
          <w:rFonts w:ascii="Arial" w:hAnsi="Arial" w:eastAsia="Arial" w:cs="Arial"/>
          <w:color w:val="000000" w:themeColor="text1" w:themeTint="FF" w:themeShade="FF"/>
          <w:sz w:val="22"/>
          <w:szCs w:val="22"/>
        </w:rPr>
        <w:t xml:space="preserve"> secure data transmission. The State prefers to use these technologies; however, if the proposed solution does not support these technologies, the State is willing to consider alternatives. Elaborate on how your company’s solution will accommodate the </w:t>
      </w:r>
      <w:r w:rsidRPr="404EDB50" w:rsidR="5000892B">
        <w:rPr>
          <w:rFonts w:ascii="Arial" w:hAnsi="Arial" w:eastAsia="Arial" w:cs="Arial"/>
          <w:color w:val="000000" w:themeColor="text1" w:themeTint="FF" w:themeShade="FF"/>
          <w:sz w:val="22"/>
          <w:szCs w:val="22"/>
        </w:rPr>
        <w:t>utilization</w:t>
      </w:r>
      <w:r w:rsidRPr="404EDB50" w:rsidR="5000892B">
        <w:rPr>
          <w:rFonts w:ascii="Arial" w:hAnsi="Arial" w:eastAsia="Arial" w:cs="Arial"/>
          <w:color w:val="000000" w:themeColor="text1" w:themeTint="FF" w:themeShade="FF"/>
          <w:sz w:val="22"/>
          <w:szCs w:val="22"/>
        </w:rPr>
        <w:t xml:space="preserve"> of the identified technologies. If the proposed solution does not support these technologies, explain the proposed alternative</w:t>
      </w:r>
    </w:p>
    <w:p w:rsidR="5000892B" w:rsidP="404EDB50" w:rsidRDefault="5000892B" w14:paraId="7F4E4732" w14:textId="3ABF20ED">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List all proposed APIs, their intended functions, and the external systems they will </w:t>
      </w:r>
      <w:r w:rsidRPr="404EDB50" w:rsidR="5000892B">
        <w:rPr>
          <w:rFonts w:ascii="Arial" w:hAnsi="Arial" w:eastAsia="Arial" w:cs="Arial"/>
          <w:color w:val="000000" w:themeColor="text1" w:themeTint="FF" w:themeShade="FF"/>
          <w:sz w:val="22"/>
          <w:szCs w:val="22"/>
        </w:rPr>
        <w:t>interface with</w:t>
      </w:r>
      <w:r w:rsidRPr="404EDB50" w:rsidR="5000892B">
        <w:rPr>
          <w:rFonts w:ascii="Arial" w:hAnsi="Arial" w:eastAsia="Arial" w:cs="Arial"/>
          <w:color w:val="000000" w:themeColor="text1" w:themeTint="FF" w:themeShade="FF"/>
          <w:sz w:val="22"/>
          <w:szCs w:val="22"/>
        </w:rPr>
        <w:t xml:space="preserve"> (e.g., HIS/EMR, Public Health Systems, EMS, State/Federal Platforms). Provide documentation and testing plans for each API. Explain your methods for managing authentication, encryption, and access control</w:t>
      </w:r>
    </w:p>
    <w:p w:rsidR="5000892B" w:rsidP="404EDB50" w:rsidRDefault="5000892B" w14:paraId="11E878B8" w14:textId="55125070">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Describe your API framework, including supported standards (HL7, FHIR, NEMSIS, EDXL) and methods used to ensure seamless integration with external systems. Explain how your APIs are secured, versioned, and documented for partner use, and provide details on how compliance will be verified and </w:t>
      </w:r>
      <w:r w:rsidRPr="404EDB50" w:rsidR="5000892B">
        <w:rPr>
          <w:rFonts w:ascii="Arial" w:hAnsi="Arial" w:eastAsia="Arial" w:cs="Arial"/>
          <w:color w:val="000000" w:themeColor="text1" w:themeTint="FF" w:themeShade="FF"/>
          <w:sz w:val="22"/>
          <w:szCs w:val="22"/>
        </w:rPr>
        <w:t>maintained</w:t>
      </w:r>
      <w:r w:rsidRPr="404EDB50" w:rsidR="5000892B">
        <w:rPr>
          <w:rFonts w:ascii="Arial" w:hAnsi="Arial" w:eastAsia="Arial" w:cs="Arial"/>
          <w:color w:val="000000" w:themeColor="text1" w:themeTint="FF" w:themeShade="FF"/>
          <w:sz w:val="22"/>
          <w:szCs w:val="22"/>
        </w:rPr>
        <w:t xml:space="preserve"> across partner systems</w:t>
      </w:r>
    </w:p>
    <w:p w:rsidR="5000892B" w:rsidP="404EDB50" w:rsidRDefault="5000892B" w14:paraId="2D7A5C43" w14:textId="02829802">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Explain how your system enables continuous or scheduled automated data uploads from hospitals and healthcare systems. Include a description of how real-time operational data (e.g., bed availability, diversion status, staffing, critical resource levels) will be </w:t>
      </w:r>
      <w:r w:rsidRPr="404EDB50" w:rsidR="5000892B">
        <w:rPr>
          <w:rFonts w:ascii="Aptos" w:hAnsi="Aptos" w:eastAsia="游ゴシック" w:cs="Arial" w:asciiTheme="minorAscii" w:hAnsiTheme="minorAscii" w:eastAsiaTheme="minorEastAsia" w:cstheme="minorBidi"/>
          <w:color w:val="000000" w:themeColor="text1" w:themeTint="FF" w:themeShade="FF"/>
          <w:sz w:val="22"/>
          <w:szCs w:val="22"/>
        </w:rPr>
        <w:t>maintained</w:t>
      </w:r>
      <w:r w:rsidRPr="404EDB50" w:rsidR="5000892B">
        <w:rPr>
          <w:rFonts w:ascii="Aptos" w:hAnsi="Aptos" w:eastAsia="游ゴシック" w:cs="Arial" w:asciiTheme="minorAscii" w:hAnsiTheme="minorAscii" w:eastAsiaTheme="minorEastAsia" w:cstheme="minorBidi"/>
          <w:color w:val="000000" w:themeColor="text1" w:themeTint="FF" w:themeShade="FF"/>
          <w:sz w:val="22"/>
          <w:szCs w:val="22"/>
        </w:rPr>
        <w:t xml:space="preserve"> and updated</w:t>
      </w:r>
    </w:p>
    <w:p w:rsidR="5000892B" w:rsidP="404EDB50" w:rsidRDefault="5000892B" w14:paraId="3C061F78" w14:textId="7975A4C6">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Describe how your system supports both inbound and outbound data sharing to ensure all participating entities have access to consistent and current information. Explain how data quality, accuracy, and timeliness are </w:t>
      </w:r>
      <w:r w:rsidRPr="404EDB50" w:rsidR="5000892B">
        <w:rPr>
          <w:rFonts w:ascii="Arial" w:hAnsi="Arial" w:eastAsia="Arial" w:cs="Arial"/>
          <w:color w:val="000000" w:themeColor="text1" w:themeTint="FF" w:themeShade="FF"/>
          <w:sz w:val="22"/>
          <w:szCs w:val="22"/>
        </w:rPr>
        <w:t>maintained</w:t>
      </w:r>
      <w:r w:rsidRPr="404EDB50" w:rsidR="5000892B">
        <w:rPr>
          <w:rFonts w:ascii="Arial" w:hAnsi="Arial" w:eastAsia="Arial" w:cs="Arial"/>
          <w:color w:val="000000" w:themeColor="text1" w:themeTint="FF" w:themeShade="FF"/>
          <w:sz w:val="22"/>
          <w:szCs w:val="22"/>
        </w:rPr>
        <w:t xml:space="preserve">. Include examples of </w:t>
      </w:r>
      <w:r w:rsidRPr="404EDB50" w:rsidR="5000892B">
        <w:rPr>
          <w:rFonts w:ascii="Arial" w:hAnsi="Arial" w:eastAsia="Arial" w:cs="Arial"/>
          <w:color w:val="000000" w:themeColor="text1" w:themeTint="FF" w:themeShade="FF"/>
          <w:sz w:val="22"/>
          <w:szCs w:val="22"/>
        </w:rPr>
        <w:t>previous</w:t>
      </w:r>
      <w:r w:rsidRPr="404EDB50" w:rsidR="5000892B">
        <w:rPr>
          <w:rFonts w:ascii="Arial" w:hAnsi="Arial" w:eastAsia="Arial" w:cs="Arial"/>
          <w:color w:val="000000" w:themeColor="text1" w:themeTint="FF" w:themeShade="FF"/>
          <w:sz w:val="22"/>
          <w:szCs w:val="22"/>
        </w:rPr>
        <w:t xml:space="preserve"> implementations with similar functionality</w:t>
      </w:r>
    </w:p>
    <w:p w:rsidR="5000892B" w:rsidP="404EDB50" w:rsidRDefault="5000892B" w14:paraId="0607E2B1" w14:textId="58B27257">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ptos" w:hAnsi="Aptos" w:eastAsia="游ゴシック" w:cs="Arial" w:asciiTheme="minorAscii" w:hAnsiTheme="minorAscii" w:eastAsiaTheme="minorEastAsia" w:cstheme="minorBidi"/>
          <w:color w:val="000000" w:themeColor="text1" w:themeTint="FF" w:themeShade="FF"/>
          <w:sz w:val="22"/>
          <w:szCs w:val="22"/>
        </w:rPr>
        <w:t>Detail how your system supports connections with out-of-state health systems and other regional or local healthcare facility and EMS tracking systems. Describe the mechanisms for data securi</w:t>
      </w:r>
      <w:r w:rsidRPr="404EDB50" w:rsidR="5000892B">
        <w:rPr>
          <w:rFonts w:ascii="Arial" w:hAnsi="Arial" w:eastAsia="Arial" w:cs="Arial"/>
          <w:color w:val="000000" w:themeColor="text1" w:themeTint="FF" w:themeShade="FF"/>
          <w:sz w:val="22"/>
          <w:szCs w:val="22"/>
        </w:rPr>
        <w:t>ty, validation, and continuity of operations across jurisdictional boundaries</w:t>
      </w:r>
    </w:p>
    <w:p w:rsidR="5000892B" w:rsidP="404EDB50" w:rsidRDefault="5000892B" w14:paraId="3F7EE63F" w14:textId="2DF9CED8">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Describe how your system automates data collection and validation. Explain how configurable alerts or thresholds (e.g., bed capacity limits, resource shortages) are </w:t>
      </w:r>
      <w:r w:rsidRPr="404EDB50" w:rsidR="5000892B">
        <w:rPr>
          <w:rFonts w:ascii="Arial" w:hAnsi="Arial" w:eastAsia="Arial" w:cs="Arial"/>
          <w:color w:val="000000" w:themeColor="text1" w:themeTint="FF" w:themeShade="FF"/>
          <w:sz w:val="22"/>
          <w:szCs w:val="22"/>
        </w:rPr>
        <w:t>established</w:t>
      </w:r>
      <w:r w:rsidRPr="404EDB50" w:rsidR="5000892B">
        <w:rPr>
          <w:rFonts w:ascii="Arial" w:hAnsi="Arial" w:eastAsia="Arial" w:cs="Arial"/>
          <w:color w:val="000000" w:themeColor="text1" w:themeTint="FF" w:themeShade="FF"/>
          <w:sz w:val="22"/>
          <w:szCs w:val="22"/>
        </w:rPr>
        <w:t xml:space="preserve"> and managed</w:t>
      </w:r>
    </w:p>
    <w:p w:rsidR="5000892B" w:rsidP="404EDB50" w:rsidRDefault="5000892B" w14:paraId="3A97F85C" w14:textId="793CC4EB">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Provide a detailed plan for interface testing and data validation in collaboration with hospitals, healthcare coalitions, and state agencies. Confirm your ability to </w:t>
      </w:r>
      <w:r w:rsidRPr="404EDB50" w:rsidR="5000892B">
        <w:rPr>
          <w:rFonts w:ascii="Arial" w:hAnsi="Arial" w:eastAsia="Arial" w:cs="Arial"/>
          <w:color w:val="000000" w:themeColor="text1" w:themeTint="FF" w:themeShade="FF"/>
          <w:sz w:val="22"/>
          <w:szCs w:val="22"/>
        </w:rPr>
        <w:t>demonstrate</w:t>
      </w:r>
      <w:r w:rsidRPr="404EDB50" w:rsidR="5000892B">
        <w:rPr>
          <w:rFonts w:ascii="Arial" w:hAnsi="Arial" w:eastAsia="Arial" w:cs="Arial"/>
          <w:color w:val="000000" w:themeColor="text1" w:themeTint="FF" w:themeShade="FF"/>
          <w:sz w:val="22"/>
          <w:szCs w:val="22"/>
        </w:rPr>
        <w:t xml:space="preserve"> successful integration with at least three EMR platforms and one EMS data source prior to full launch</w:t>
      </w:r>
    </w:p>
    <w:p w:rsidR="5000892B" w:rsidP="404EDB50" w:rsidRDefault="5000892B" w14:paraId="612445D5" w14:textId="08B89488">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Detail the authentication, authorization, and encryption protocols implemented (e.g., OAuth 2.0, TLS 1.3, MFA, role-based access control). Explain how access permissions are managed and audited</w:t>
      </w:r>
    </w:p>
    <w:p w:rsidR="5000892B" w:rsidP="404EDB50" w:rsidRDefault="5000892B" w14:paraId="4AE47143" w14:textId="4B3000BE">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Describe your security framework and compliance plan with HIPAA, HITECH, and state data security standards. </w:t>
      </w:r>
      <w:r w:rsidRPr="404EDB50" w:rsidR="5000892B">
        <w:rPr>
          <w:rFonts w:ascii="Arial" w:hAnsi="Arial" w:eastAsia="Arial" w:cs="Arial"/>
          <w:color w:val="000000" w:themeColor="text1" w:themeTint="FF" w:themeShade="FF"/>
          <w:sz w:val="22"/>
          <w:szCs w:val="22"/>
        </w:rPr>
        <w:t>Identify</w:t>
      </w:r>
      <w:r w:rsidRPr="404EDB50" w:rsidR="5000892B">
        <w:rPr>
          <w:rFonts w:ascii="Arial" w:hAnsi="Arial" w:eastAsia="Arial" w:cs="Arial"/>
          <w:color w:val="000000" w:themeColor="text1" w:themeTint="FF" w:themeShade="FF"/>
          <w:sz w:val="22"/>
          <w:szCs w:val="22"/>
        </w:rPr>
        <w:t xml:space="preserve"> security protocols for authentication, encryption, and auditing. Provide examples of how compliance has been verified for similar government implementations.</w:t>
      </w:r>
    </w:p>
    <w:p w:rsidR="5000892B" w:rsidP="404EDB50" w:rsidRDefault="5000892B" w14:paraId="7BEDD969" w14:textId="18F1E62E">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Confirm the ability to </w:t>
      </w:r>
      <w:r w:rsidRPr="404EDB50" w:rsidR="5000892B">
        <w:rPr>
          <w:rFonts w:ascii="Arial" w:hAnsi="Arial" w:eastAsia="Arial" w:cs="Arial"/>
          <w:color w:val="000000" w:themeColor="text1" w:themeTint="FF" w:themeShade="FF"/>
          <w:sz w:val="22"/>
          <w:szCs w:val="22"/>
        </w:rPr>
        <w:t>establish</w:t>
      </w:r>
      <w:r w:rsidRPr="404EDB50" w:rsidR="5000892B">
        <w:rPr>
          <w:rFonts w:ascii="Arial" w:hAnsi="Arial" w:eastAsia="Arial" w:cs="Arial"/>
          <w:color w:val="000000" w:themeColor="text1" w:themeTint="FF" w:themeShade="FF"/>
          <w:sz w:val="22"/>
          <w:szCs w:val="22"/>
        </w:rPr>
        <w:t xml:space="preserve"> secure and encrypted connections to ingest data into IDOH's Analytics Cloud Environment (ACE) potentially on a near real-time basis</w:t>
      </w:r>
    </w:p>
    <w:p w:rsidR="5000892B" w:rsidP="404EDB50" w:rsidRDefault="5000892B" w14:paraId="0DD94F36" w14:textId="19D2281A">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Confirm the ability to </w:t>
      </w:r>
      <w:r w:rsidRPr="404EDB50" w:rsidR="5000892B">
        <w:rPr>
          <w:rFonts w:ascii="Arial" w:hAnsi="Arial" w:eastAsia="Arial" w:cs="Arial"/>
          <w:color w:val="000000" w:themeColor="text1" w:themeTint="FF" w:themeShade="FF"/>
          <w:sz w:val="22"/>
          <w:szCs w:val="22"/>
        </w:rPr>
        <w:t>transmit</w:t>
      </w:r>
      <w:r w:rsidRPr="404EDB50" w:rsidR="5000892B">
        <w:rPr>
          <w:rFonts w:ascii="Arial" w:hAnsi="Arial" w:eastAsia="Arial" w:cs="Arial"/>
          <w:color w:val="000000" w:themeColor="text1" w:themeTint="FF" w:themeShade="FF"/>
          <w:sz w:val="22"/>
          <w:szCs w:val="22"/>
        </w:rPr>
        <w:t xml:space="preserve"> data to the National Healthcare Safety Network (NHSN), to include the list of NHSN Organization ID numbers</w:t>
      </w:r>
    </w:p>
    <w:p w:rsidR="5000892B" w:rsidP="404EDB50" w:rsidRDefault="5000892B" w14:paraId="0774666A" w14:textId="57D1709E">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How will you implement and manage all technical specifications and assistance </w:t>
      </w:r>
      <w:r w:rsidRPr="404EDB50" w:rsidR="5000892B">
        <w:rPr>
          <w:rFonts w:ascii="Arial" w:hAnsi="Arial" w:eastAsia="Arial" w:cs="Arial"/>
          <w:color w:val="000000" w:themeColor="text1" w:themeTint="FF" w:themeShade="FF"/>
          <w:sz w:val="22"/>
          <w:szCs w:val="22"/>
        </w:rPr>
        <w:t>regarding</w:t>
      </w:r>
      <w:r w:rsidRPr="404EDB50" w:rsidR="5000892B">
        <w:rPr>
          <w:rFonts w:ascii="Arial" w:hAnsi="Arial" w:eastAsia="Arial" w:cs="Arial"/>
          <w:color w:val="000000" w:themeColor="text1" w:themeTint="FF" w:themeShade="FF"/>
          <w:sz w:val="22"/>
          <w:szCs w:val="22"/>
        </w:rPr>
        <w:t xml:space="preserve"> the pushing/pulling of data</w:t>
      </w:r>
    </w:p>
    <w:p w:rsidR="5000892B" w:rsidP="404EDB50" w:rsidRDefault="5000892B" w14:paraId="122A5BC4" w14:textId="18F52481">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How will you </w:t>
      </w:r>
      <w:r w:rsidRPr="404EDB50" w:rsidR="5000892B">
        <w:rPr>
          <w:rFonts w:ascii="Arial" w:hAnsi="Arial" w:eastAsia="Arial" w:cs="Arial"/>
          <w:color w:val="000000" w:themeColor="text1" w:themeTint="FF" w:themeShade="FF"/>
          <w:sz w:val="22"/>
          <w:szCs w:val="22"/>
        </w:rPr>
        <w:t>provide</w:t>
      </w:r>
      <w:r w:rsidRPr="404EDB50" w:rsidR="5000892B">
        <w:rPr>
          <w:rFonts w:ascii="Arial" w:hAnsi="Arial" w:eastAsia="Arial" w:cs="Arial"/>
          <w:color w:val="000000" w:themeColor="text1" w:themeTint="FF" w:themeShade="FF"/>
          <w:sz w:val="22"/>
          <w:szCs w:val="22"/>
        </w:rPr>
        <w:t xml:space="preserve"> real time dashboards building capability </w:t>
      </w:r>
      <w:r w:rsidRPr="404EDB50" w:rsidR="5000892B">
        <w:rPr>
          <w:rFonts w:ascii="Arial" w:hAnsi="Arial" w:eastAsia="Arial" w:cs="Arial"/>
          <w:color w:val="000000" w:themeColor="text1" w:themeTint="FF" w:themeShade="FF"/>
          <w:sz w:val="22"/>
          <w:szCs w:val="22"/>
        </w:rPr>
        <w:t>utilizing</w:t>
      </w:r>
      <w:r w:rsidRPr="404EDB50" w:rsidR="5000892B">
        <w:rPr>
          <w:rFonts w:ascii="Arial" w:hAnsi="Arial" w:eastAsia="Arial" w:cs="Arial"/>
          <w:color w:val="000000" w:themeColor="text1" w:themeTint="FF" w:themeShade="FF"/>
          <w:sz w:val="22"/>
          <w:szCs w:val="22"/>
        </w:rPr>
        <w:t xml:space="preserve"> real time EEI data input</w:t>
      </w:r>
    </w:p>
    <w:p w:rsidR="5000892B" w:rsidP="404EDB50" w:rsidRDefault="5000892B" w14:paraId="1069DA18" w14:textId="3E10BD18">
      <w:pPr>
        <w:pStyle w:val="ListParagraph"/>
        <w:numPr>
          <w:ilvl w:val="0"/>
          <w:numId w:val="8"/>
        </w:numPr>
        <w:rPr>
          <w:rFonts w:ascii="Arial" w:hAnsi="Arial" w:eastAsia="Arial" w:cs="Arial"/>
          <w:color w:val="000000" w:themeColor="text1" w:themeTint="FF" w:themeShade="FF"/>
          <w:sz w:val="22"/>
          <w:szCs w:val="22"/>
        </w:rPr>
      </w:pPr>
      <w:r w:rsidRPr="404EDB50" w:rsidR="5000892B">
        <w:rPr>
          <w:rFonts w:ascii="Arial" w:hAnsi="Arial" w:eastAsia="Arial" w:cs="Arial"/>
          <w:color w:val="000000" w:themeColor="text1" w:themeTint="FF" w:themeShade="FF"/>
          <w:sz w:val="22"/>
          <w:szCs w:val="22"/>
        </w:rPr>
        <w:t xml:space="preserve">How will you ensure all dashboards are developed in coordination with IDOH to ensure all IDOH Office of Public Affairs (OPA) and Office of Data and Analytics (ODA) </w:t>
      </w:r>
      <w:r w:rsidRPr="404EDB50" w:rsidR="5000892B">
        <w:rPr>
          <w:rFonts w:ascii="Arial" w:hAnsi="Arial" w:eastAsia="Arial" w:cs="Arial"/>
          <w:color w:val="000000" w:themeColor="text1" w:themeTint="FF" w:themeShade="FF"/>
          <w:sz w:val="22"/>
          <w:szCs w:val="22"/>
        </w:rPr>
        <w:t>standards and best practices are met for a visually aesthetic and cohesive usefulness for executive leadership and real time decision making</w:t>
      </w:r>
    </w:p>
    <w:p w:rsidR="318A19F8" w:rsidP="404EDB50" w:rsidRDefault="318A19F8" w14:paraId="71981E70" w14:textId="01AB8D45">
      <w:pPr>
        <w:ind w:left="720"/>
        <w:rPr>
          <w:rFonts w:ascii="Arial" w:hAnsi="Arial" w:eastAsia="Arial" w:cs="Arial"/>
          <w:color w:val="000000" w:themeColor="text1" w:themeTint="FF" w:themeShade="FF"/>
          <w:sz w:val="22"/>
          <w:szCs w:val="22"/>
        </w:rPr>
      </w:pPr>
      <w:r w:rsidRPr="404EDB50" w:rsidR="318A19F8">
        <w:rPr>
          <w:rFonts w:ascii="Arial" w:hAnsi="Arial" w:eastAsia="Arial" w:cs="Arial"/>
          <w:color w:val="000000" w:themeColor="text1" w:themeTint="FF" w:themeShade="FF"/>
          <w:sz w:val="22"/>
          <w:szCs w:val="22"/>
        </w:rPr>
        <w:t xml:space="preserve"> </w:t>
      </w:r>
    </w:p>
    <w:tbl>
      <w:tblPr>
        <w:tblW w:w="0" w:type="auto"/>
        <w:tblLook w:val="06A0" w:firstRow="1" w:lastRow="0" w:firstColumn="1" w:lastColumn="0" w:noHBand="1" w:noVBand="1"/>
      </w:tblPr>
      <w:tblGrid>
        <w:gridCol w:w="9223"/>
      </w:tblGrid>
      <w:tr w:rsidR="490E67E1" w:rsidTr="404EDB50" w14:paraId="064DDC88"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6EB5D47D" w14:textId="38FE244D">
            <w:pPr>
              <w:rPr>
                <w:rFonts w:ascii="Arial" w:hAnsi="Arial" w:eastAsia="Arial" w:cs="Arial"/>
                <w:color w:val="000000" w:themeColor="text1" w:themeTint="FF" w:themeShade="FF"/>
                <w:sz w:val="22"/>
                <w:szCs w:val="22"/>
              </w:rPr>
            </w:pPr>
          </w:p>
        </w:tc>
      </w:tr>
    </w:tbl>
    <w:p w:rsidR="490E67E1" w:rsidP="404EDB50" w:rsidRDefault="490E67E1" w14:paraId="05AAAE0A" w14:textId="2DA1D3E5">
      <w:pPr>
        <w:rPr>
          <w:color w:val="000000" w:themeColor="text1" w:themeTint="FF" w:themeShade="FF"/>
        </w:rPr>
      </w:pPr>
    </w:p>
    <w:p w:rsidR="5203D08E" w:rsidP="404EDB50" w:rsidRDefault="5203D08E" w14:paraId="0D4FB510" w14:textId="723A3E69">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5203D08E">
        <w:rPr>
          <w:rFonts w:ascii="Arial" w:hAnsi="Arial" w:eastAsia="Arial" w:cs="Arial"/>
          <w:b w:val="1"/>
          <w:bCs w:val="1"/>
          <w:color w:val="000000" w:themeColor="text1" w:themeTint="FF" w:themeShade="FF"/>
          <w:sz w:val="28"/>
          <w:szCs w:val="28"/>
        </w:rPr>
        <w:t>Data Submission and Governance</w:t>
      </w:r>
    </w:p>
    <w:p w:rsidR="490E67E1" w:rsidP="404EDB50" w:rsidRDefault="490E67E1" w14:paraId="77CB7D59" w14:textId="287956AC">
      <w:pPr>
        <w:rPr>
          <w:color w:val="000000" w:themeColor="text1" w:themeTint="FF" w:themeShade="FF"/>
        </w:rPr>
      </w:pPr>
    </w:p>
    <w:p w:rsidR="5203D08E" w:rsidP="404EDB50" w:rsidRDefault="5203D08E" w14:paraId="3DC7382E" w14:textId="288B0308">
      <w:pPr>
        <w:pStyle w:val="ListParagraph"/>
        <w:numPr>
          <w:ilvl w:val="0"/>
          <w:numId w:val="7"/>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Describe how your system ensures </w:t>
      </w:r>
      <w:r w:rsidRPr="404EDB50" w:rsidR="5203D08E">
        <w:rPr>
          <w:rFonts w:ascii="Arial" w:hAnsi="Arial" w:eastAsia="Arial" w:cs="Arial"/>
          <w:color w:val="000000" w:themeColor="text1" w:themeTint="FF" w:themeShade="FF"/>
          <w:sz w:val="22"/>
          <w:szCs w:val="22"/>
        </w:rPr>
        <w:t>timely</w:t>
      </w:r>
      <w:r w:rsidRPr="404EDB50" w:rsidR="5203D08E">
        <w:rPr>
          <w:rFonts w:ascii="Arial" w:hAnsi="Arial" w:eastAsia="Arial" w:cs="Arial"/>
          <w:color w:val="000000" w:themeColor="text1" w:themeTint="FF" w:themeShade="FF"/>
          <w:sz w:val="22"/>
          <w:szCs w:val="22"/>
        </w:rPr>
        <w:t xml:space="preserve">, </w:t>
      </w:r>
      <w:r w:rsidRPr="404EDB50" w:rsidR="5203D08E">
        <w:rPr>
          <w:rFonts w:ascii="Arial" w:hAnsi="Arial" w:eastAsia="Arial" w:cs="Arial"/>
          <w:color w:val="000000" w:themeColor="text1" w:themeTint="FF" w:themeShade="FF"/>
          <w:sz w:val="22"/>
          <w:szCs w:val="22"/>
        </w:rPr>
        <w:t>accurate</w:t>
      </w:r>
      <w:r w:rsidRPr="404EDB50" w:rsidR="5203D08E">
        <w:rPr>
          <w:rFonts w:ascii="Arial" w:hAnsi="Arial" w:eastAsia="Arial" w:cs="Arial"/>
          <w:color w:val="000000" w:themeColor="text1" w:themeTint="FF" w:themeShade="FF"/>
          <w:sz w:val="22"/>
          <w:szCs w:val="22"/>
        </w:rPr>
        <w:t xml:space="preserve"> submission of required data to the Indiana Department of Health and partner agencies. Explain your data governance model and how compliance with reporting schedules is </w:t>
      </w:r>
      <w:r w:rsidRPr="404EDB50" w:rsidR="5203D08E">
        <w:rPr>
          <w:rFonts w:ascii="Arial" w:hAnsi="Arial" w:eastAsia="Arial" w:cs="Arial"/>
          <w:color w:val="000000" w:themeColor="text1" w:themeTint="FF" w:themeShade="FF"/>
          <w:sz w:val="22"/>
          <w:szCs w:val="22"/>
        </w:rPr>
        <w:t>maintained</w:t>
      </w:r>
      <w:r w:rsidRPr="404EDB50" w:rsidR="5203D08E">
        <w:rPr>
          <w:rFonts w:ascii="Arial" w:hAnsi="Arial" w:eastAsia="Arial" w:cs="Arial"/>
          <w:color w:val="000000" w:themeColor="text1" w:themeTint="FF" w:themeShade="FF"/>
          <w:sz w:val="22"/>
          <w:szCs w:val="22"/>
        </w:rPr>
        <w:t>.</w:t>
      </w:r>
    </w:p>
    <w:p w:rsidR="5203D08E" w:rsidP="404EDB50" w:rsidRDefault="5203D08E" w14:paraId="1904016B" w14:textId="342F2784">
      <w:pPr>
        <w:pStyle w:val="ListParagraph"/>
        <w:numPr>
          <w:ilvl w:val="0"/>
          <w:numId w:val="7"/>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Confirm that all data collected or generated </w:t>
      </w:r>
      <w:r w:rsidRPr="404EDB50" w:rsidR="5203D08E">
        <w:rPr>
          <w:rFonts w:ascii="Arial" w:hAnsi="Arial" w:eastAsia="Arial" w:cs="Arial"/>
          <w:color w:val="000000" w:themeColor="text1" w:themeTint="FF" w:themeShade="FF"/>
          <w:sz w:val="22"/>
          <w:szCs w:val="22"/>
        </w:rPr>
        <w:t>remains</w:t>
      </w:r>
      <w:r w:rsidRPr="404EDB50" w:rsidR="5203D08E">
        <w:rPr>
          <w:rFonts w:ascii="Arial" w:hAnsi="Arial" w:eastAsia="Arial" w:cs="Arial"/>
          <w:color w:val="000000" w:themeColor="text1" w:themeTint="FF" w:themeShade="FF"/>
          <w:sz w:val="22"/>
          <w:szCs w:val="22"/>
        </w:rPr>
        <w:t xml:space="preserve"> the property of IDOH and its partners. Describe how data retention, deletion, and access requests are managed.</w:t>
      </w:r>
    </w:p>
    <w:p w:rsidR="796822D6" w:rsidP="404EDB50" w:rsidRDefault="796822D6" w14:paraId="7D3E242F" w14:textId="3ACEF01D">
      <w:pPr>
        <w:ind w:left="720"/>
        <w:rPr>
          <w:rFonts w:ascii="Arial" w:hAnsi="Arial" w:eastAsia="Arial" w:cs="Arial"/>
          <w:color w:val="000000" w:themeColor="text1" w:themeTint="FF" w:themeShade="FF"/>
          <w:sz w:val="22"/>
          <w:szCs w:val="22"/>
        </w:rPr>
      </w:pPr>
      <w:r w:rsidRPr="404EDB50" w:rsidR="796822D6">
        <w:rPr>
          <w:rFonts w:ascii="Arial" w:hAnsi="Arial" w:eastAsia="Arial" w:cs="Arial"/>
          <w:color w:val="000000" w:themeColor="text1" w:themeTint="FF" w:themeShade="FF"/>
          <w:sz w:val="22"/>
          <w:szCs w:val="22"/>
        </w:rPr>
        <w:t xml:space="preserve"> </w:t>
      </w:r>
    </w:p>
    <w:tbl>
      <w:tblPr>
        <w:tblW w:w="0" w:type="auto"/>
        <w:tblLook w:val="06A0" w:firstRow="1" w:lastRow="0" w:firstColumn="1" w:lastColumn="0" w:noHBand="1" w:noVBand="1"/>
      </w:tblPr>
      <w:tblGrid>
        <w:gridCol w:w="9223"/>
      </w:tblGrid>
      <w:tr w:rsidR="490E67E1" w:rsidTr="404EDB50" w14:paraId="3154DEB7"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5C1AC81A" w14:textId="056CAA5B">
            <w:pPr>
              <w:rPr>
                <w:rFonts w:ascii="Arial" w:hAnsi="Arial" w:eastAsia="Arial" w:cs="Arial"/>
                <w:color w:val="000000" w:themeColor="text1" w:themeTint="FF" w:themeShade="FF"/>
                <w:sz w:val="22"/>
                <w:szCs w:val="22"/>
              </w:rPr>
            </w:pPr>
          </w:p>
        </w:tc>
      </w:tr>
    </w:tbl>
    <w:p w:rsidR="490E67E1" w:rsidP="404EDB50" w:rsidRDefault="490E67E1" w14:paraId="11F43EAD" w14:textId="63219BDE">
      <w:pPr>
        <w:rPr>
          <w:rFonts w:ascii="Arial" w:hAnsi="Arial" w:eastAsia="Arial" w:cs="Arial"/>
          <w:color w:val="000000" w:themeColor="text1" w:themeTint="FF" w:themeShade="FF"/>
          <w:sz w:val="22"/>
          <w:szCs w:val="22"/>
        </w:rPr>
      </w:pPr>
    </w:p>
    <w:p w:rsidR="5203D08E" w:rsidP="404EDB50" w:rsidRDefault="5203D08E" w14:paraId="0571B9DE" w14:textId="3C50882B">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5203D08E">
        <w:rPr>
          <w:rFonts w:ascii="Arial" w:hAnsi="Arial" w:eastAsia="Arial" w:cs="Arial"/>
          <w:b w:val="1"/>
          <w:bCs w:val="1"/>
          <w:color w:val="000000" w:themeColor="text1" w:themeTint="FF" w:themeShade="FF"/>
          <w:sz w:val="28"/>
          <w:szCs w:val="28"/>
        </w:rPr>
        <w:t>Offline Functionality and Extended Downtime</w:t>
      </w:r>
    </w:p>
    <w:p w:rsidR="490E67E1" w:rsidP="404EDB50" w:rsidRDefault="490E67E1" w14:paraId="3ED71D5D" w14:textId="287956AC">
      <w:pPr>
        <w:rPr>
          <w:color w:val="000000" w:themeColor="text1" w:themeTint="FF" w:themeShade="FF"/>
        </w:rPr>
      </w:pPr>
    </w:p>
    <w:p w:rsidR="5203D08E" w:rsidP="404EDB50" w:rsidRDefault="5203D08E" w14:paraId="75B9DFA0" w14:textId="0C071DC5">
      <w:pPr>
        <w:pStyle w:val="ListParagraph"/>
        <w:numPr>
          <w:ilvl w:val="0"/>
          <w:numId w:val="6"/>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Explain how your system </w:t>
      </w:r>
      <w:r w:rsidRPr="404EDB50" w:rsidR="5203D08E">
        <w:rPr>
          <w:rFonts w:ascii="Arial" w:hAnsi="Arial" w:eastAsia="Arial" w:cs="Arial"/>
          <w:color w:val="000000" w:themeColor="text1" w:themeTint="FF" w:themeShade="FF"/>
          <w:sz w:val="22"/>
          <w:szCs w:val="22"/>
        </w:rPr>
        <w:t>maintains</w:t>
      </w:r>
      <w:r w:rsidRPr="404EDB50" w:rsidR="5203D08E">
        <w:rPr>
          <w:rFonts w:ascii="Arial" w:hAnsi="Arial" w:eastAsia="Arial" w:cs="Arial"/>
          <w:color w:val="000000" w:themeColor="text1" w:themeTint="FF" w:themeShade="FF"/>
          <w:sz w:val="22"/>
          <w:szCs w:val="22"/>
        </w:rPr>
        <w:t xml:space="preserve"> critical operational functionality during periods of limited or no connectivity. </w:t>
      </w:r>
      <w:r w:rsidRPr="404EDB50" w:rsidR="5203D08E">
        <w:rPr>
          <w:rFonts w:ascii="Arial" w:hAnsi="Arial" w:eastAsia="Arial" w:cs="Arial"/>
          <w:color w:val="000000" w:themeColor="text1" w:themeTint="FF" w:themeShade="FF"/>
          <w:sz w:val="22"/>
          <w:szCs w:val="22"/>
        </w:rPr>
        <w:t>Identify</w:t>
      </w:r>
      <w:r w:rsidRPr="404EDB50" w:rsidR="5203D08E">
        <w:rPr>
          <w:rFonts w:ascii="Arial" w:hAnsi="Arial" w:eastAsia="Arial" w:cs="Arial"/>
          <w:color w:val="000000" w:themeColor="text1" w:themeTint="FF" w:themeShade="FF"/>
          <w:sz w:val="22"/>
          <w:szCs w:val="22"/>
        </w:rPr>
        <w:t xml:space="preserve"> what data (e.g., bed capacities, staffing, equipment availability) </w:t>
      </w:r>
      <w:r w:rsidRPr="404EDB50" w:rsidR="5203D08E">
        <w:rPr>
          <w:rFonts w:ascii="Arial" w:hAnsi="Arial" w:eastAsia="Arial" w:cs="Arial"/>
          <w:color w:val="000000" w:themeColor="text1" w:themeTint="FF" w:themeShade="FF"/>
          <w:sz w:val="22"/>
          <w:szCs w:val="22"/>
        </w:rPr>
        <w:t>remains</w:t>
      </w:r>
      <w:r w:rsidRPr="404EDB50" w:rsidR="5203D08E">
        <w:rPr>
          <w:rFonts w:ascii="Arial" w:hAnsi="Arial" w:eastAsia="Arial" w:cs="Arial"/>
          <w:color w:val="000000" w:themeColor="text1" w:themeTint="FF" w:themeShade="FF"/>
          <w:sz w:val="22"/>
          <w:szCs w:val="22"/>
        </w:rPr>
        <w:t xml:space="preserve"> available to users in offline mode </w:t>
      </w:r>
    </w:p>
    <w:p w:rsidR="5203D08E" w:rsidP="404EDB50" w:rsidRDefault="5203D08E" w14:paraId="4C03ABB9" w14:textId="708D070E">
      <w:pPr>
        <w:pStyle w:val="ListParagraph"/>
        <w:numPr>
          <w:ilvl w:val="0"/>
          <w:numId w:val="6"/>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Describe how users can record, store, and access data offline, and how the system ensures no loss or duplication of data once connectivity is restored</w:t>
      </w:r>
      <w:r w:rsidRPr="404EDB50" w:rsidR="5203D08E">
        <w:rPr>
          <w:rFonts w:ascii="Arial" w:hAnsi="Arial" w:eastAsia="Arial" w:cs="Arial"/>
          <w:color w:val="000000" w:themeColor="text1" w:themeTint="FF" w:themeShade="FF"/>
          <w:sz w:val="22"/>
          <w:szCs w:val="22"/>
        </w:rPr>
        <w:t xml:space="preserve">.  </w:t>
      </w:r>
    </w:p>
    <w:p w:rsidR="5203D08E" w:rsidP="404EDB50" w:rsidRDefault="5203D08E" w14:paraId="67448271" w14:textId="7F81539E">
      <w:pPr>
        <w:pStyle w:val="ListParagraph"/>
        <w:numPr>
          <w:ilvl w:val="0"/>
          <w:numId w:val="6"/>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Provide details on the process your system uses to synchronize offline data with the main database once connectivity is re-established. Include validation methods used to ensure integrity and consistency of transferred records </w:t>
      </w:r>
    </w:p>
    <w:p w:rsidR="5203D08E" w:rsidP="404EDB50" w:rsidRDefault="5203D08E" w14:paraId="20ED9103" w14:textId="18D48A37">
      <w:pPr>
        <w:pStyle w:val="ListParagraph"/>
        <w:numPr>
          <w:ilvl w:val="0"/>
          <w:numId w:val="6"/>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Explain how your system architecture supports continuity of operations during outages and rapid restoration of full service. </w:t>
      </w:r>
      <w:r w:rsidRPr="404EDB50" w:rsidR="5203D08E">
        <w:rPr>
          <w:rFonts w:ascii="Arial" w:hAnsi="Arial" w:eastAsia="Arial" w:cs="Arial"/>
          <w:color w:val="000000" w:themeColor="text1" w:themeTint="FF" w:themeShade="FF"/>
          <w:sz w:val="22"/>
          <w:szCs w:val="22"/>
        </w:rPr>
        <w:t>Identify</w:t>
      </w:r>
      <w:r w:rsidRPr="404EDB50" w:rsidR="5203D08E">
        <w:rPr>
          <w:rFonts w:ascii="Arial" w:hAnsi="Arial" w:eastAsia="Arial" w:cs="Arial"/>
          <w:color w:val="000000" w:themeColor="text1" w:themeTint="FF" w:themeShade="FF"/>
          <w:sz w:val="22"/>
          <w:szCs w:val="22"/>
        </w:rPr>
        <w:t xml:space="preserve"> technologies or frameworks (e.g., local cache, edge processing, redundancy) used to ensure reliability </w:t>
      </w:r>
    </w:p>
    <w:p w:rsidR="5203D08E" w:rsidP="404EDB50" w:rsidRDefault="5203D08E" w14:paraId="4D5A72ED" w14:textId="3706C958">
      <w:pPr>
        <w:pStyle w:val="ListParagraph"/>
        <w:numPr>
          <w:ilvl w:val="0"/>
          <w:numId w:val="6"/>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Describe how critical alerts and notifications are managed during offline or degraded network conditions. Include methods for queueing or caching messages for later delivery</w:t>
      </w:r>
    </w:p>
    <w:p w:rsidR="1EB31854" w:rsidP="404EDB50" w:rsidRDefault="1EB31854" w14:paraId="233E440C" w14:textId="562737EC">
      <w:pPr>
        <w:ind w:left="720"/>
        <w:rPr>
          <w:rFonts w:ascii="Arial" w:hAnsi="Arial" w:eastAsia="Arial" w:cs="Arial"/>
          <w:color w:val="000000" w:themeColor="text1" w:themeTint="FF" w:themeShade="FF"/>
          <w:sz w:val="22"/>
          <w:szCs w:val="22"/>
        </w:rPr>
      </w:pPr>
      <w:r w:rsidRPr="404EDB50" w:rsidR="1EB31854">
        <w:rPr>
          <w:rFonts w:ascii="Arial" w:hAnsi="Arial" w:eastAsia="Arial" w:cs="Arial"/>
          <w:color w:val="000000" w:themeColor="text1" w:themeTint="FF" w:themeShade="FF"/>
          <w:sz w:val="22"/>
          <w:szCs w:val="22"/>
        </w:rPr>
        <w:t xml:space="preserve"> </w:t>
      </w:r>
    </w:p>
    <w:tbl>
      <w:tblPr>
        <w:tblW w:w="0" w:type="auto"/>
        <w:tblLook w:val="06A0" w:firstRow="1" w:lastRow="0" w:firstColumn="1" w:lastColumn="0" w:noHBand="1" w:noVBand="1"/>
      </w:tblPr>
      <w:tblGrid>
        <w:gridCol w:w="9223"/>
      </w:tblGrid>
      <w:tr w:rsidR="490E67E1" w:rsidTr="404EDB50" w14:paraId="6C582410"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18A2A037" w14:textId="37A98AE2">
            <w:pPr>
              <w:rPr>
                <w:rFonts w:ascii="Arial" w:hAnsi="Arial" w:eastAsia="Arial" w:cs="Arial"/>
                <w:color w:val="000000" w:themeColor="text1" w:themeTint="FF" w:themeShade="FF"/>
                <w:sz w:val="22"/>
                <w:szCs w:val="22"/>
              </w:rPr>
            </w:pPr>
          </w:p>
        </w:tc>
      </w:tr>
    </w:tbl>
    <w:p w:rsidR="490E67E1" w:rsidP="404EDB50" w:rsidRDefault="490E67E1" w14:paraId="2D1DA8F7" w14:textId="0990D06F">
      <w:pPr>
        <w:rPr>
          <w:rFonts w:ascii="Arial" w:hAnsi="Arial" w:eastAsia="Arial" w:cs="Arial"/>
          <w:color w:val="000000" w:themeColor="text1" w:themeTint="FF" w:themeShade="FF"/>
          <w:sz w:val="22"/>
          <w:szCs w:val="22"/>
        </w:rPr>
      </w:pPr>
    </w:p>
    <w:p w:rsidR="5203D08E" w:rsidP="404EDB50" w:rsidRDefault="5203D08E" w14:paraId="1AAC43BA" w14:textId="67744499">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5203D08E">
        <w:rPr>
          <w:rFonts w:ascii="Arial" w:hAnsi="Arial" w:eastAsia="Arial" w:cs="Arial"/>
          <w:b w:val="1"/>
          <w:bCs w:val="1"/>
          <w:color w:val="000000" w:themeColor="text1" w:themeTint="FF" w:themeShade="FF"/>
          <w:sz w:val="28"/>
          <w:szCs w:val="28"/>
        </w:rPr>
        <w:t>User Support and Training</w:t>
      </w:r>
    </w:p>
    <w:p w:rsidR="490E67E1" w:rsidP="404EDB50" w:rsidRDefault="490E67E1" w14:paraId="3B83AFFA" w14:textId="287956AC">
      <w:pPr>
        <w:rPr>
          <w:color w:val="000000" w:themeColor="text1" w:themeTint="FF" w:themeShade="FF"/>
        </w:rPr>
      </w:pPr>
    </w:p>
    <w:p w:rsidR="5203D08E" w:rsidP="404EDB50" w:rsidRDefault="5203D08E" w14:paraId="59DF1EBB" w14:textId="724FD5D1">
      <w:pPr>
        <w:pStyle w:val="ListParagraph"/>
        <w:numPr>
          <w:ilvl w:val="0"/>
          <w:numId w:val="5"/>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Confirm that your organization will provide a dedicated specialist responsible for designing and implementing system changes. Describe their qualifications and expected involvement during and after implementation </w:t>
      </w:r>
    </w:p>
    <w:p w:rsidR="5203D08E" w:rsidP="404EDB50" w:rsidRDefault="5203D08E" w14:paraId="0B65E565" w14:textId="2FC59298">
      <w:pPr>
        <w:pStyle w:val="ListParagraph"/>
        <w:numPr>
          <w:ilvl w:val="0"/>
          <w:numId w:val="5"/>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Detail your proposed training approach for system administrators and end users. Include training methods (e.g., virtual sessions, hands-on workshops, train-the-trainer), materials provided, and competency assessment methods </w:t>
      </w:r>
    </w:p>
    <w:p w:rsidR="5203D08E" w:rsidP="404EDB50" w:rsidRDefault="5203D08E" w14:paraId="4020C9D0" w14:textId="3B245201">
      <w:pPr>
        <w:pStyle w:val="ListParagraph"/>
        <w:numPr>
          <w:ilvl w:val="0"/>
          <w:numId w:val="5"/>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 Describe how your organization will provide 24/7 technical support during incidents and regular business hours. Explain your tiered support structure, including escalation pathways and response time commitments </w:t>
      </w:r>
    </w:p>
    <w:p w:rsidR="5203D08E" w:rsidP="404EDB50" w:rsidRDefault="5203D08E" w14:paraId="7168CB83" w14:textId="115EE732">
      <w:pPr>
        <w:pStyle w:val="ListParagraph"/>
        <w:numPr>
          <w:ilvl w:val="0"/>
          <w:numId w:val="5"/>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 Explain how you will provide on-site or remote support during declared emergency activations. Describe procedures for deploying technical resources rapidly in response to emergencies. </w:t>
      </w:r>
    </w:p>
    <w:p w:rsidR="5203D08E" w:rsidP="404EDB50" w:rsidRDefault="5203D08E" w14:paraId="5BC2EB5F" w14:textId="249A900A">
      <w:pPr>
        <w:pStyle w:val="ListParagraph"/>
        <w:numPr>
          <w:ilvl w:val="0"/>
          <w:numId w:val="5"/>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 </w:t>
      </w:r>
      <w:r w:rsidRPr="404EDB50" w:rsidR="5203D08E">
        <w:rPr>
          <w:rFonts w:ascii="Arial" w:hAnsi="Arial" w:eastAsia="Arial" w:cs="Arial"/>
          <w:color w:val="000000" w:themeColor="text1" w:themeTint="FF" w:themeShade="FF"/>
          <w:sz w:val="22"/>
          <w:szCs w:val="22"/>
        </w:rPr>
        <w:t>Identify</w:t>
      </w:r>
      <w:r w:rsidRPr="404EDB50" w:rsidR="5203D08E">
        <w:rPr>
          <w:rFonts w:ascii="Arial" w:hAnsi="Arial" w:eastAsia="Arial" w:cs="Arial"/>
          <w:color w:val="000000" w:themeColor="text1" w:themeTint="FF" w:themeShade="FF"/>
          <w:sz w:val="22"/>
          <w:szCs w:val="22"/>
        </w:rPr>
        <w:t xml:space="preserve"> all user support materials you will provide, such as manuals, online knowledge </w:t>
      </w:r>
      <w:r w:rsidRPr="404EDB50" w:rsidR="5203D08E">
        <w:rPr>
          <w:rFonts w:ascii="Arial" w:hAnsi="Arial" w:eastAsia="Arial" w:cs="Arial"/>
          <w:color w:val="000000" w:themeColor="text1" w:themeTint="FF" w:themeShade="FF"/>
          <w:sz w:val="22"/>
          <w:szCs w:val="22"/>
        </w:rPr>
        <w:t>bases, video tutorials, and help-desk portals. Provide links or examples from prior projects if available.</w:t>
      </w:r>
    </w:p>
    <w:p w:rsidR="32A5C24C" w:rsidP="404EDB50" w:rsidRDefault="32A5C24C" w14:paraId="0F269E6A" w14:textId="41238049">
      <w:pPr>
        <w:ind w:left="720"/>
        <w:rPr>
          <w:rFonts w:ascii="Arial" w:hAnsi="Arial" w:eastAsia="Arial" w:cs="Arial"/>
          <w:color w:val="000000" w:themeColor="text1" w:themeTint="FF" w:themeShade="FF"/>
          <w:sz w:val="22"/>
          <w:szCs w:val="22"/>
        </w:rPr>
      </w:pPr>
      <w:r w:rsidRPr="404EDB50" w:rsidR="32A5C24C">
        <w:rPr>
          <w:rFonts w:ascii="Arial" w:hAnsi="Arial" w:eastAsia="Arial" w:cs="Arial"/>
          <w:color w:val="000000" w:themeColor="text1" w:themeTint="FF" w:themeShade="FF"/>
          <w:sz w:val="22"/>
          <w:szCs w:val="22"/>
        </w:rPr>
        <w:t xml:space="preserve"> </w:t>
      </w:r>
    </w:p>
    <w:tbl>
      <w:tblPr>
        <w:tblW w:w="0" w:type="auto"/>
        <w:tblLook w:val="06A0" w:firstRow="1" w:lastRow="0" w:firstColumn="1" w:lastColumn="0" w:noHBand="1" w:noVBand="1"/>
      </w:tblPr>
      <w:tblGrid>
        <w:gridCol w:w="9223"/>
      </w:tblGrid>
      <w:tr w:rsidR="490E67E1" w:rsidTr="404EDB50" w14:paraId="34D384EB"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3897BD39" w14:textId="7997E63A">
            <w:pPr>
              <w:rPr>
                <w:rFonts w:ascii="Arial" w:hAnsi="Arial" w:eastAsia="Arial" w:cs="Arial"/>
                <w:color w:val="000000" w:themeColor="text1" w:themeTint="FF" w:themeShade="FF"/>
                <w:sz w:val="22"/>
                <w:szCs w:val="22"/>
              </w:rPr>
            </w:pPr>
          </w:p>
        </w:tc>
      </w:tr>
    </w:tbl>
    <w:p w:rsidR="490E67E1" w:rsidP="404EDB50" w:rsidRDefault="490E67E1" w14:paraId="54D781AD" w14:textId="19AC8290">
      <w:pPr>
        <w:rPr>
          <w:rFonts w:ascii="Arial" w:hAnsi="Arial" w:eastAsia="Arial" w:cs="Arial"/>
          <w:color w:val="000000" w:themeColor="text1" w:themeTint="FF" w:themeShade="FF"/>
          <w:sz w:val="22"/>
          <w:szCs w:val="22"/>
        </w:rPr>
      </w:pPr>
    </w:p>
    <w:p w:rsidR="5203D08E" w:rsidP="404EDB50" w:rsidRDefault="5203D08E" w14:paraId="182CCF1F" w14:textId="55DDD0C1">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5203D08E">
        <w:rPr>
          <w:rFonts w:ascii="Arial" w:hAnsi="Arial" w:eastAsia="Arial" w:cs="Arial"/>
          <w:b w:val="1"/>
          <w:bCs w:val="1"/>
          <w:color w:val="000000" w:themeColor="text1" w:themeTint="FF" w:themeShade="FF"/>
          <w:sz w:val="28"/>
          <w:szCs w:val="28"/>
        </w:rPr>
        <w:t>Additional Considerations</w:t>
      </w:r>
    </w:p>
    <w:p w:rsidR="490E67E1" w:rsidP="404EDB50" w:rsidRDefault="490E67E1" w14:paraId="53936E9E" w14:textId="287956AC">
      <w:pPr>
        <w:rPr>
          <w:color w:val="000000" w:themeColor="text1" w:themeTint="FF" w:themeShade="FF"/>
        </w:rPr>
      </w:pPr>
    </w:p>
    <w:p w:rsidR="5203D08E" w:rsidP="404EDB50" w:rsidRDefault="5203D08E" w14:paraId="16A1ADBE" w14:textId="724FD5D1">
      <w:pPr>
        <w:pStyle w:val="ListParagraph"/>
        <w:numPr>
          <w:ilvl w:val="0"/>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Confirm that your organization will provide a dedicated specialist responsible for designing and implementing system changes. Describe their qualifications and expected involvement during and after implementation </w:t>
      </w:r>
    </w:p>
    <w:p w:rsidR="5203D08E" w:rsidP="404EDB50" w:rsidRDefault="5203D08E" w14:paraId="1DAA32FC" w14:textId="5CDB677C">
      <w:pPr>
        <w:pStyle w:val="ListParagraph"/>
        <w:numPr>
          <w:ilvl w:val="0"/>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Confirm whether your system includes both a web-based and mobile application. Describe functionality available within the mobile app, especially for EMS personnel in the field </w:t>
      </w:r>
    </w:p>
    <w:p w:rsidR="5203D08E" w:rsidP="404EDB50" w:rsidRDefault="5203D08E" w14:paraId="30669F77" w14:textId="52DBCF26">
      <w:pPr>
        <w:pStyle w:val="ListParagraph"/>
        <w:numPr>
          <w:ilvl w:val="0"/>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Explain how your platform can accommodate future integration with new data sources or partner systems without major redevelopment </w:t>
      </w:r>
    </w:p>
    <w:p w:rsidR="5203D08E" w:rsidP="404EDB50" w:rsidRDefault="5203D08E" w14:paraId="371E48AD" w14:textId="1B10CB77">
      <w:pPr>
        <w:pStyle w:val="ListParagraph"/>
        <w:numPr>
          <w:ilvl w:val="0"/>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Describe any innovative or value-added capabilities (e.g., predictive analytics, GIS mapping, AI-driven triage prioritization) that extend beyond </w:t>
      </w:r>
      <w:r w:rsidRPr="404EDB50" w:rsidR="5203D08E">
        <w:rPr>
          <w:rFonts w:ascii="Arial" w:hAnsi="Arial" w:eastAsia="Arial" w:cs="Arial"/>
          <w:color w:val="000000" w:themeColor="text1" w:themeTint="FF" w:themeShade="FF"/>
          <w:sz w:val="22"/>
          <w:szCs w:val="22"/>
        </w:rPr>
        <w:t>minimum</w:t>
      </w:r>
      <w:r w:rsidRPr="404EDB50" w:rsidR="5203D08E">
        <w:rPr>
          <w:rFonts w:ascii="Arial" w:hAnsi="Arial" w:eastAsia="Arial" w:cs="Arial"/>
          <w:color w:val="000000" w:themeColor="text1" w:themeTint="FF" w:themeShade="FF"/>
          <w:sz w:val="22"/>
          <w:szCs w:val="22"/>
        </w:rPr>
        <w:t xml:space="preserve"> requirements </w:t>
      </w:r>
    </w:p>
    <w:p w:rsidR="5203D08E" w:rsidP="404EDB50" w:rsidRDefault="5203D08E" w14:paraId="6BAB9C65" w14:textId="64AB1617">
      <w:pPr>
        <w:pStyle w:val="ListParagraph"/>
        <w:numPr>
          <w:ilvl w:val="0"/>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 System Interoperability and Scalability. Describe how your platform can accommodate </w:t>
      </w:r>
      <w:r w:rsidRPr="404EDB50" w:rsidR="5203D08E">
        <w:rPr>
          <w:rFonts w:ascii="Arial" w:hAnsi="Arial" w:eastAsia="Arial" w:cs="Arial"/>
          <w:color w:val="000000" w:themeColor="text1" w:themeTint="FF" w:themeShade="FF"/>
          <w:sz w:val="22"/>
          <w:szCs w:val="22"/>
        </w:rPr>
        <w:t>additional</w:t>
      </w:r>
      <w:r w:rsidRPr="404EDB50" w:rsidR="5203D08E">
        <w:rPr>
          <w:rFonts w:ascii="Arial" w:hAnsi="Arial" w:eastAsia="Arial" w:cs="Arial"/>
          <w:color w:val="000000" w:themeColor="text1" w:themeTint="FF" w:themeShade="FF"/>
          <w:sz w:val="22"/>
          <w:szCs w:val="22"/>
        </w:rPr>
        <w:t xml:space="preserve"> user groups, new modules, or statewide system integrations in the future </w:t>
      </w:r>
    </w:p>
    <w:p w:rsidR="5203D08E" w:rsidP="404EDB50" w:rsidRDefault="5203D08E" w14:paraId="5AF63667" w14:textId="03AD4240">
      <w:pPr>
        <w:pStyle w:val="ListParagraph"/>
        <w:numPr>
          <w:ilvl w:val="0"/>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 Accessibility and User Experience. Explain how the system ensures ADA compliance, user accessibility, and responsive design for multiple devices (desktop, tablet, mobile) </w:t>
      </w:r>
    </w:p>
    <w:p w:rsidR="5203D08E" w:rsidP="404EDB50" w:rsidRDefault="5203D08E" w14:paraId="4C766CD1" w14:textId="29E33DEA">
      <w:pPr>
        <w:pStyle w:val="ListParagraph"/>
        <w:numPr>
          <w:ilvl w:val="0"/>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 Innovation and Continuous Improvement. Describe any innovative features or technologies) that enhance system performance or usability. Explain how your organization incorporates user feedback and continuous improvement into software updates </w:t>
      </w:r>
    </w:p>
    <w:p w:rsidR="5203D08E" w:rsidP="404EDB50" w:rsidRDefault="5203D08E" w14:paraId="5B39E830" w14:textId="0E3C1425">
      <w:pPr>
        <w:pStyle w:val="ListParagraph"/>
        <w:numPr>
          <w:ilvl w:val="0"/>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 Does your proposed solution include any Artificial Intelligence (AI) or Machine Learning (ML) capabilities? If yes, please describe:</w:t>
      </w:r>
    </w:p>
    <w:p w:rsidR="5203D08E" w:rsidP="404EDB50" w:rsidRDefault="5203D08E" w14:paraId="4650DC94" w14:textId="52AC579D">
      <w:pPr>
        <w:pStyle w:val="ListParagraph"/>
        <w:numPr>
          <w:ilvl w:val="1"/>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The specific AI features (e.g., predictive analytics, automated triage, anomaly detection). </w:t>
      </w:r>
    </w:p>
    <w:p w:rsidR="5203D08E" w:rsidP="404EDB50" w:rsidRDefault="5203D08E" w14:paraId="570F9864" w14:textId="78DEBCF9">
      <w:pPr>
        <w:pStyle w:val="ListParagraph"/>
        <w:numPr>
          <w:ilvl w:val="1"/>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How these features enhance emergency management, patient tracking, or operational efficiency </w:t>
      </w:r>
    </w:p>
    <w:p w:rsidR="5203D08E" w:rsidP="404EDB50" w:rsidRDefault="5203D08E" w14:paraId="14F918D5" w14:textId="37C2845C">
      <w:pPr>
        <w:pStyle w:val="ListParagraph"/>
        <w:numPr>
          <w:ilvl w:val="1"/>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Data sources and algorithms used, including compliance with HIPAA and state security standards </w:t>
      </w:r>
    </w:p>
    <w:p w:rsidR="5203D08E" w:rsidP="404EDB50" w:rsidRDefault="5203D08E" w14:paraId="4235DD5D" w14:textId="208249CD">
      <w:pPr>
        <w:pStyle w:val="ListParagraph"/>
        <w:numPr>
          <w:ilvl w:val="1"/>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Explain how AI-driven insights are </w:t>
      </w:r>
      <w:r w:rsidRPr="404EDB50" w:rsidR="5203D08E">
        <w:rPr>
          <w:rFonts w:ascii="Arial" w:hAnsi="Arial" w:eastAsia="Arial" w:cs="Arial"/>
          <w:color w:val="000000" w:themeColor="text1" w:themeTint="FF" w:themeShade="FF"/>
          <w:sz w:val="22"/>
          <w:szCs w:val="22"/>
        </w:rPr>
        <w:t>validated</w:t>
      </w:r>
      <w:r w:rsidRPr="404EDB50" w:rsidR="5203D08E">
        <w:rPr>
          <w:rFonts w:ascii="Arial" w:hAnsi="Arial" w:eastAsia="Arial" w:cs="Arial"/>
          <w:color w:val="000000" w:themeColor="text1" w:themeTint="FF" w:themeShade="FF"/>
          <w:sz w:val="22"/>
          <w:szCs w:val="22"/>
        </w:rPr>
        <w:t xml:space="preserve"> and presented to users (e.g., dashboards, alerts) </w:t>
      </w:r>
    </w:p>
    <w:p w:rsidR="5203D08E" w:rsidP="404EDB50" w:rsidRDefault="5203D08E" w14:paraId="3D929C1A" w14:textId="7EDD03F2">
      <w:pPr>
        <w:pStyle w:val="ListParagraph"/>
        <w:numPr>
          <w:ilvl w:val="1"/>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Provide examples of </w:t>
      </w:r>
      <w:r w:rsidRPr="404EDB50" w:rsidR="5203D08E">
        <w:rPr>
          <w:rFonts w:ascii="Arial" w:hAnsi="Arial" w:eastAsia="Arial" w:cs="Arial"/>
          <w:color w:val="000000" w:themeColor="text1" w:themeTint="FF" w:themeShade="FF"/>
          <w:sz w:val="22"/>
          <w:szCs w:val="22"/>
        </w:rPr>
        <w:t>previous</w:t>
      </w:r>
      <w:r w:rsidRPr="404EDB50" w:rsidR="5203D08E">
        <w:rPr>
          <w:rFonts w:ascii="Arial" w:hAnsi="Arial" w:eastAsia="Arial" w:cs="Arial"/>
          <w:color w:val="000000" w:themeColor="text1" w:themeTint="FF" w:themeShade="FF"/>
          <w:sz w:val="22"/>
          <w:szCs w:val="22"/>
        </w:rPr>
        <w:t xml:space="preserve"> implementations </w:t>
      </w:r>
      <w:r w:rsidRPr="404EDB50" w:rsidR="5203D08E">
        <w:rPr>
          <w:rFonts w:ascii="Arial" w:hAnsi="Arial" w:eastAsia="Arial" w:cs="Arial"/>
          <w:color w:val="000000" w:themeColor="text1" w:themeTint="FF" w:themeShade="FF"/>
          <w:sz w:val="22"/>
          <w:szCs w:val="22"/>
        </w:rPr>
        <w:t>where</w:t>
      </w:r>
      <w:r w:rsidRPr="404EDB50" w:rsidR="5203D08E">
        <w:rPr>
          <w:rFonts w:ascii="Arial" w:hAnsi="Arial" w:eastAsia="Arial" w:cs="Arial"/>
          <w:color w:val="000000" w:themeColor="text1" w:themeTint="FF" w:themeShade="FF"/>
          <w:sz w:val="22"/>
          <w:szCs w:val="22"/>
        </w:rPr>
        <w:t xml:space="preserve"> AI improved outcomes</w:t>
      </w:r>
    </w:p>
    <w:p w:rsidR="5203D08E" w:rsidP="404EDB50" w:rsidRDefault="5203D08E" w14:paraId="4D4699CC" w14:textId="16BA846F">
      <w:pPr>
        <w:pStyle w:val="ListParagraph"/>
        <w:numPr>
          <w:ilvl w:val="0"/>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Access Indiana is the state’s preferred method for Single Sign on.</w:t>
      </w:r>
    </w:p>
    <w:p w:rsidR="5203D08E" w:rsidP="404EDB50" w:rsidRDefault="5203D08E" w14:paraId="3E44F61C" w14:textId="54A49FDE">
      <w:pPr>
        <w:pStyle w:val="ListParagraph"/>
        <w:numPr>
          <w:ilvl w:val="1"/>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Describe how the proposed solution can integrate with Access Indiana (https://www.in.gov/inwp/access-indiana/). </w:t>
      </w:r>
    </w:p>
    <w:p w:rsidR="5203D08E" w:rsidP="404EDB50" w:rsidRDefault="5203D08E" w14:paraId="05BD52E1" w14:textId="6614A71F">
      <w:pPr>
        <w:pStyle w:val="ListParagraph"/>
        <w:numPr>
          <w:ilvl w:val="1"/>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Outline any issues your solution may </w:t>
      </w:r>
      <w:r w:rsidRPr="404EDB50" w:rsidR="5203D08E">
        <w:rPr>
          <w:rFonts w:ascii="Arial" w:hAnsi="Arial" w:eastAsia="Arial" w:cs="Arial"/>
          <w:color w:val="000000" w:themeColor="text1" w:themeTint="FF" w:themeShade="FF"/>
          <w:sz w:val="22"/>
          <w:szCs w:val="22"/>
        </w:rPr>
        <w:t>encounter</w:t>
      </w:r>
      <w:r w:rsidRPr="404EDB50" w:rsidR="5203D08E">
        <w:rPr>
          <w:rFonts w:ascii="Arial" w:hAnsi="Arial" w:eastAsia="Arial" w:cs="Arial"/>
          <w:color w:val="000000" w:themeColor="text1" w:themeTint="FF" w:themeShade="FF"/>
          <w:sz w:val="22"/>
          <w:szCs w:val="22"/>
        </w:rPr>
        <w:t xml:space="preserve"> with utilizing Access Indiana</w:t>
      </w:r>
      <w:r w:rsidRPr="404EDB50" w:rsidR="5203D08E">
        <w:rPr>
          <w:rFonts w:ascii="Arial" w:hAnsi="Arial" w:eastAsia="Arial" w:cs="Arial"/>
          <w:color w:val="000000" w:themeColor="text1" w:themeTint="FF" w:themeShade="FF"/>
          <w:sz w:val="22"/>
          <w:szCs w:val="22"/>
        </w:rPr>
        <w:t xml:space="preserve">.  </w:t>
      </w:r>
    </w:p>
    <w:p w:rsidR="5203D08E" w:rsidP="404EDB50" w:rsidRDefault="5203D08E" w14:paraId="3BBC7EED" w14:textId="1D2896D9">
      <w:pPr>
        <w:pStyle w:val="ListParagraph"/>
        <w:numPr>
          <w:ilvl w:val="1"/>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Provide recommendations/possibilities for implementing (or not implementing) Access Indiana for the various areas of the solution with explanations for each</w:t>
      </w:r>
      <w:r w:rsidRPr="404EDB50" w:rsidR="5203D08E">
        <w:rPr>
          <w:rFonts w:ascii="Arial" w:hAnsi="Arial" w:eastAsia="Arial" w:cs="Arial"/>
          <w:color w:val="000000" w:themeColor="text1" w:themeTint="FF" w:themeShade="FF"/>
          <w:sz w:val="22"/>
          <w:szCs w:val="22"/>
        </w:rPr>
        <w:t xml:space="preserve">.  </w:t>
      </w:r>
    </w:p>
    <w:p w:rsidR="5203D08E" w:rsidP="404EDB50" w:rsidRDefault="5203D08E" w14:paraId="6EE25B68" w14:textId="6C4B641D">
      <w:pPr>
        <w:pStyle w:val="ListParagraph"/>
        <w:numPr>
          <w:ilvl w:val="1"/>
          <w:numId w:val="4"/>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If the proposed solution cannot currently accommodate Access Indiana, what actions and accompanying timelines would need to be completed for </w:t>
      </w:r>
      <w:r w:rsidRPr="404EDB50" w:rsidR="5203D08E">
        <w:rPr>
          <w:rFonts w:ascii="Arial" w:hAnsi="Arial" w:eastAsia="Arial" w:cs="Arial"/>
          <w:color w:val="000000" w:themeColor="text1" w:themeTint="FF" w:themeShade="FF"/>
          <w:sz w:val="22"/>
          <w:szCs w:val="22"/>
        </w:rPr>
        <w:t>utilization</w:t>
      </w:r>
    </w:p>
    <w:p w:rsidR="490E67E1" w:rsidP="490E67E1" w:rsidRDefault="490E67E1" w14:paraId="18B8E84C" w14:textId="20207A9E">
      <w:pPr>
        <w:pStyle w:val="ListParagraph"/>
        <w:ind w:hanging="360"/>
        <w:rPr>
          <w:rFonts w:ascii="Arial" w:hAnsi="Arial" w:eastAsia="Arial" w:cs="Arial"/>
          <w:color w:val="000000" w:themeColor="text1"/>
          <w:sz w:val="22"/>
          <w:szCs w:val="22"/>
        </w:rPr>
      </w:pPr>
    </w:p>
    <w:tbl>
      <w:tblPr>
        <w:tblW w:w="0" w:type="auto"/>
        <w:tblLook w:val="06A0" w:firstRow="1" w:lastRow="0" w:firstColumn="1" w:lastColumn="0" w:noHBand="1" w:noVBand="1"/>
      </w:tblPr>
      <w:tblGrid>
        <w:gridCol w:w="9223"/>
      </w:tblGrid>
      <w:tr w:rsidR="490E67E1" w:rsidTr="404EDB50" w14:paraId="2D09CDC5"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73AB0D39" w14:textId="17CA0A12">
            <w:pPr>
              <w:rPr>
                <w:rFonts w:ascii="Arial" w:hAnsi="Arial" w:eastAsia="Arial" w:cs="Arial"/>
                <w:color w:val="000000" w:themeColor="text1" w:themeTint="FF" w:themeShade="FF"/>
                <w:sz w:val="22"/>
                <w:szCs w:val="22"/>
              </w:rPr>
            </w:pPr>
          </w:p>
        </w:tc>
      </w:tr>
    </w:tbl>
    <w:p w:rsidR="490E67E1" w:rsidP="404EDB50" w:rsidRDefault="490E67E1" w14:paraId="5A8FA88C" w14:textId="6D1329A3">
      <w:pPr>
        <w:rPr>
          <w:rFonts w:ascii="Arial" w:hAnsi="Arial" w:eastAsia="Arial" w:cs="Arial"/>
          <w:color w:val="000000" w:themeColor="text1" w:themeTint="FF" w:themeShade="FF"/>
          <w:sz w:val="22"/>
          <w:szCs w:val="22"/>
        </w:rPr>
      </w:pPr>
    </w:p>
    <w:p w:rsidR="5203D08E" w:rsidP="404EDB50" w:rsidRDefault="5203D08E" w14:paraId="581D229F" w14:textId="054A89B6">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5203D08E">
        <w:rPr>
          <w:rFonts w:ascii="Arial" w:hAnsi="Arial" w:eastAsia="Arial" w:cs="Arial"/>
          <w:b w:val="1"/>
          <w:bCs w:val="1"/>
          <w:color w:val="000000" w:themeColor="text1" w:themeTint="FF" w:themeShade="FF"/>
          <w:sz w:val="28"/>
          <w:szCs w:val="28"/>
        </w:rPr>
        <w:t>StateRAMP</w:t>
      </w:r>
      <w:r w:rsidRPr="404EDB50" w:rsidR="5203D08E">
        <w:rPr>
          <w:rFonts w:ascii="Arial" w:hAnsi="Arial" w:eastAsia="Arial" w:cs="Arial"/>
          <w:b w:val="1"/>
          <w:bCs w:val="1"/>
          <w:color w:val="000000" w:themeColor="text1" w:themeTint="FF" w:themeShade="FF"/>
          <w:sz w:val="28"/>
          <w:szCs w:val="28"/>
        </w:rPr>
        <w:t xml:space="preserve"> and </w:t>
      </w:r>
      <w:r w:rsidRPr="404EDB50" w:rsidR="5203D08E">
        <w:rPr>
          <w:rFonts w:ascii="Arial" w:hAnsi="Arial" w:eastAsia="Arial" w:cs="Arial"/>
          <w:b w:val="1"/>
          <w:bCs w:val="1"/>
          <w:color w:val="000000" w:themeColor="text1" w:themeTint="FF" w:themeShade="FF"/>
          <w:sz w:val="28"/>
          <w:szCs w:val="28"/>
        </w:rPr>
        <w:t>GovRAMP</w:t>
      </w:r>
    </w:p>
    <w:p w:rsidR="5203D08E" w:rsidP="404EDB50" w:rsidRDefault="5203D08E" w14:paraId="0C3844DD" w14:textId="5C1B5DB1">
      <w:pPr>
        <w:pStyle w:val="ListParagraph"/>
        <w:numPr>
          <w:ilvl w:val="0"/>
          <w:numId w:val="3"/>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The program and </w:t>
      </w:r>
      <w:r w:rsidRPr="404EDB50" w:rsidR="5203D08E">
        <w:rPr>
          <w:rFonts w:ascii="Arial" w:hAnsi="Arial" w:eastAsia="Arial" w:cs="Arial"/>
          <w:color w:val="000000" w:themeColor="text1" w:themeTint="FF" w:themeShade="FF"/>
          <w:sz w:val="22"/>
          <w:szCs w:val="22"/>
        </w:rPr>
        <w:t>subsequent</w:t>
      </w:r>
      <w:r w:rsidRPr="404EDB50" w:rsidR="5203D08E">
        <w:rPr>
          <w:rFonts w:ascii="Arial" w:hAnsi="Arial" w:eastAsia="Arial" w:cs="Arial"/>
          <w:color w:val="000000" w:themeColor="text1" w:themeTint="FF" w:themeShade="FF"/>
          <w:sz w:val="22"/>
          <w:szCs w:val="22"/>
        </w:rPr>
        <w:t xml:space="preserve"> continuous monitoring requirements outlined in the policy </w:t>
      </w:r>
      <w:r w:rsidRPr="404EDB50" w:rsidR="5203D08E">
        <w:rPr>
          <w:rFonts w:ascii="Arial" w:hAnsi="Arial" w:eastAsia="Arial" w:cs="Arial"/>
          <w:color w:val="000000" w:themeColor="text1" w:themeTint="FF" w:themeShade="FF"/>
          <w:sz w:val="22"/>
          <w:szCs w:val="22"/>
        </w:rPr>
        <w:t xml:space="preserve">are expected to align closely with </w:t>
      </w:r>
      <w:r w:rsidRPr="404EDB50" w:rsidR="5203D08E">
        <w:rPr>
          <w:rFonts w:ascii="Arial" w:hAnsi="Arial" w:eastAsia="Arial" w:cs="Arial"/>
          <w:color w:val="000000" w:themeColor="text1" w:themeTint="FF" w:themeShade="FF"/>
          <w:sz w:val="22"/>
          <w:szCs w:val="22"/>
        </w:rPr>
        <w:t>StateRAMP</w:t>
      </w:r>
      <w:r w:rsidRPr="404EDB50" w:rsidR="5203D08E">
        <w:rPr>
          <w:rFonts w:ascii="Arial" w:hAnsi="Arial" w:eastAsia="Arial" w:cs="Arial"/>
          <w:color w:val="000000" w:themeColor="text1" w:themeTint="FF" w:themeShade="FF"/>
          <w:sz w:val="22"/>
          <w:szCs w:val="22"/>
        </w:rPr>
        <w:t xml:space="preserve"> dba </w:t>
      </w:r>
      <w:r w:rsidRPr="404EDB50" w:rsidR="5203D08E">
        <w:rPr>
          <w:rFonts w:ascii="Arial" w:hAnsi="Arial" w:eastAsia="Arial" w:cs="Arial"/>
          <w:color w:val="000000" w:themeColor="text1" w:themeTint="FF" w:themeShade="FF"/>
          <w:sz w:val="22"/>
          <w:szCs w:val="22"/>
        </w:rPr>
        <w:t>GovRAMP</w:t>
      </w:r>
      <w:r w:rsidRPr="404EDB50" w:rsidR="5203D08E">
        <w:rPr>
          <w:rFonts w:ascii="Arial" w:hAnsi="Arial" w:eastAsia="Arial" w:cs="Arial"/>
          <w:color w:val="000000" w:themeColor="text1" w:themeTint="FF" w:themeShade="FF"/>
          <w:sz w:val="22"/>
          <w:szCs w:val="22"/>
        </w:rPr>
        <w:t xml:space="preserve"> best practice and is expected to be </w:t>
      </w:r>
      <w:r w:rsidRPr="404EDB50" w:rsidR="5203D08E">
        <w:rPr>
          <w:rFonts w:ascii="Arial" w:hAnsi="Arial" w:eastAsia="Arial" w:cs="Arial"/>
          <w:color w:val="000000" w:themeColor="text1" w:themeTint="FF" w:themeShade="FF"/>
          <w:sz w:val="22"/>
          <w:szCs w:val="22"/>
        </w:rPr>
        <w:t>finalized</w:t>
      </w:r>
      <w:r w:rsidRPr="404EDB50" w:rsidR="5203D08E">
        <w:rPr>
          <w:rFonts w:ascii="Arial" w:hAnsi="Arial" w:eastAsia="Arial" w:cs="Arial"/>
          <w:color w:val="000000" w:themeColor="text1" w:themeTint="FF" w:themeShade="FF"/>
          <w:sz w:val="22"/>
          <w:szCs w:val="22"/>
        </w:rPr>
        <w:t xml:space="preserve"> and implemented by October 14, 2025. Prospective vendors should keep all the foregoing in mind as they prepare their proposals and be confident that any proposals, they </w:t>
      </w:r>
      <w:r w:rsidRPr="404EDB50" w:rsidR="5203D08E">
        <w:rPr>
          <w:rFonts w:ascii="Arial" w:hAnsi="Arial" w:eastAsia="Arial" w:cs="Arial"/>
          <w:color w:val="000000" w:themeColor="text1" w:themeTint="FF" w:themeShade="FF"/>
          <w:sz w:val="22"/>
          <w:szCs w:val="22"/>
        </w:rPr>
        <w:t>ultimately choose</w:t>
      </w:r>
      <w:r w:rsidRPr="404EDB50" w:rsidR="5203D08E">
        <w:rPr>
          <w:rFonts w:ascii="Arial" w:hAnsi="Arial" w:eastAsia="Arial" w:cs="Arial"/>
          <w:color w:val="000000" w:themeColor="text1" w:themeTint="FF" w:themeShade="FF"/>
          <w:sz w:val="22"/>
          <w:szCs w:val="22"/>
        </w:rPr>
        <w:t xml:space="preserve"> to </w:t>
      </w:r>
      <w:r w:rsidRPr="404EDB50" w:rsidR="5203D08E">
        <w:rPr>
          <w:rFonts w:ascii="Arial" w:hAnsi="Arial" w:eastAsia="Arial" w:cs="Arial"/>
          <w:color w:val="000000" w:themeColor="text1" w:themeTint="FF" w:themeShade="FF"/>
          <w:sz w:val="22"/>
          <w:szCs w:val="22"/>
        </w:rPr>
        <w:t>submit</w:t>
      </w:r>
      <w:r w:rsidRPr="404EDB50" w:rsidR="5203D08E">
        <w:rPr>
          <w:rFonts w:ascii="Arial" w:hAnsi="Arial" w:eastAsia="Arial" w:cs="Arial"/>
          <w:color w:val="000000" w:themeColor="text1" w:themeTint="FF" w:themeShade="FF"/>
          <w:sz w:val="22"/>
          <w:szCs w:val="22"/>
        </w:rPr>
        <w:t xml:space="preserve"> are flexible enough to accommodate commonly accepted industry practices and standards in the typical state government-required RAMP</w:t>
      </w:r>
      <w:r w:rsidRPr="404EDB50" w:rsidR="5203D08E">
        <w:rPr>
          <w:rFonts w:ascii="Arial" w:hAnsi="Arial" w:eastAsia="Arial" w:cs="Arial"/>
          <w:color w:val="000000" w:themeColor="text1" w:themeTint="FF" w:themeShade="FF"/>
          <w:sz w:val="22"/>
          <w:szCs w:val="22"/>
        </w:rPr>
        <w:t xml:space="preserve">.  </w:t>
      </w:r>
      <w:r w:rsidRPr="404EDB50" w:rsidR="5203D08E">
        <w:rPr>
          <w:rFonts w:ascii="Arial" w:hAnsi="Arial" w:eastAsia="Arial" w:cs="Arial"/>
          <w:color w:val="000000" w:themeColor="text1" w:themeTint="FF" w:themeShade="FF"/>
          <w:sz w:val="22"/>
          <w:szCs w:val="22"/>
        </w:rPr>
        <w:t xml:space="preserve">Please confirm that you have read and understand the policies set forth regarding </w:t>
      </w:r>
      <w:r w:rsidRPr="404EDB50" w:rsidR="5203D08E">
        <w:rPr>
          <w:rFonts w:ascii="Arial" w:hAnsi="Arial" w:eastAsia="Arial" w:cs="Arial"/>
          <w:color w:val="000000" w:themeColor="text1" w:themeTint="FF" w:themeShade="FF"/>
          <w:sz w:val="22"/>
          <w:szCs w:val="22"/>
        </w:rPr>
        <w:t>StateRAMP</w:t>
      </w:r>
      <w:r w:rsidRPr="404EDB50" w:rsidR="5203D08E">
        <w:rPr>
          <w:rFonts w:ascii="Arial" w:hAnsi="Arial" w:eastAsia="Arial" w:cs="Arial"/>
          <w:color w:val="000000" w:themeColor="text1" w:themeTint="FF" w:themeShade="FF"/>
          <w:sz w:val="22"/>
          <w:szCs w:val="22"/>
        </w:rPr>
        <w:t xml:space="preserve"> &amp; </w:t>
      </w:r>
      <w:r w:rsidRPr="404EDB50" w:rsidR="5203D08E">
        <w:rPr>
          <w:rFonts w:ascii="Arial" w:hAnsi="Arial" w:eastAsia="Arial" w:cs="Arial"/>
          <w:color w:val="000000" w:themeColor="text1" w:themeTint="FF" w:themeShade="FF"/>
          <w:sz w:val="22"/>
          <w:szCs w:val="22"/>
        </w:rPr>
        <w:t>GovRAMP</w:t>
      </w:r>
      <w:r w:rsidRPr="404EDB50" w:rsidR="5203D08E">
        <w:rPr>
          <w:rFonts w:ascii="Arial" w:hAnsi="Arial" w:eastAsia="Arial" w:cs="Arial"/>
          <w:color w:val="000000" w:themeColor="text1" w:themeTint="FF" w:themeShade="FF"/>
          <w:sz w:val="22"/>
          <w:szCs w:val="22"/>
        </w:rPr>
        <w:t xml:space="preserve"> as they relate to all components of this solicitation</w:t>
      </w:r>
    </w:p>
    <w:p w:rsidR="5203D08E" w:rsidP="404EDB50" w:rsidRDefault="5203D08E" w14:paraId="56597854" w14:textId="0D225A97">
      <w:pPr>
        <w:pStyle w:val="ListParagraph"/>
        <w:numPr>
          <w:ilvl w:val="0"/>
          <w:numId w:val="3"/>
        </w:numPr>
        <w:rPr>
          <w:rFonts w:ascii="Arial" w:hAnsi="Arial" w:eastAsia="Arial" w:cs="Arial"/>
          <w:color w:val="000000" w:themeColor="text1" w:themeTint="FF" w:themeShade="FF"/>
          <w:sz w:val="22"/>
          <w:szCs w:val="22"/>
        </w:rPr>
      </w:pPr>
      <w:r w:rsidRPr="404EDB50" w:rsidR="5203D08E">
        <w:rPr>
          <w:rFonts w:ascii="Arial" w:hAnsi="Arial" w:eastAsia="Arial" w:cs="Arial"/>
          <w:color w:val="000000" w:themeColor="text1" w:themeTint="FF" w:themeShade="FF"/>
          <w:sz w:val="22"/>
          <w:szCs w:val="22"/>
        </w:rPr>
        <w:t xml:space="preserve">Please confirm that all </w:t>
      </w:r>
      <w:r w:rsidRPr="404EDB50" w:rsidR="5203D08E">
        <w:rPr>
          <w:rFonts w:ascii="Arial" w:hAnsi="Arial" w:eastAsia="Arial" w:cs="Arial"/>
          <w:color w:val="000000" w:themeColor="text1" w:themeTint="FF" w:themeShade="FF"/>
          <w:sz w:val="22"/>
          <w:szCs w:val="22"/>
        </w:rPr>
        <w:t>StateRamp</w:t>
      </w:r>
      <w:r w:rsidRPr="404EDB50" w:rsidR="5203D08E">
        <w:rPr>
          <w:rFonts w:ascii="Arial" w:hAnsi="Arial" w:eastAsia="Arial" w:cs="Arial"/>
          <w:color w:val="000000" w:themeColor="text1" w:themeTint="FF" w:themeShade="FF"/>
          <w:sz w:val="22"/>
          <w:szCs w:val="22"/>
        </w:rPr>
        <w:t xml:space="preserve"> &amp; </w:t>
      </w:r>
      <w:r w:rsidRPr="404EDB50" w:rsidR="5203D08E">
        <w:rPr>
          <w:rFonts w:ascii="Arial" w:hAnsi="Arial" w:eastAsia="Arial" w:cs="Arial"/>
          <w:color w:val="000000" w:themeColor="text1" w:themeTint="FF" w:themeShade="FF"/>
          <w:sz w:val="22"/>
          <w:szCs w:val="22"/>
        </w:rPr>
        <w:t>GovRAMP</w:t>
      </w:r>
      <w:r w:rsidRPr="404EDB50" w:rsidR="5203D08E">
        <w:rPr>
          <w:rFonts w:ascii="Arial" w:hAnsi="Arial" w:eastAsia="Arial" w:cs="Arial"/>
          <w:color w:val="000000" w:themeColor="text1" w:themeTint="FF" w:themeShade="FF"/>
          <w:sz w:val="22"/>
          <w:szCs w:val="22"/>
        </w:rPr>
        <w:t xml:space="preserve"> costs are included within your Attachment D; Cost Proposal. This cost must be included within each of the components, A. HealthCare Infrastructure Status Information System and B. Pre-Hospital Care and Patient Movement Tracking System</w:t>
      </w:r>
    </w:p>
    <w:p w:rsidR="490E67E1" w:rsidP="490E67E1" w:rsidRDefault="490E67E1" w14:paraId="71FD99CF" w14:textId="459C1D60">
      <w:pPr>
        <w:pStyle w:val="ListParagraph"/>
        <w:ind w:hanging="360"/>
        <w:rPr>
          <w:rFonts w:ascii="Arial" w:hAnsi="Arial" w:eastAsia="Arial" w:cs="Arial"/>
          <w:color w:val="000000" w:themeColor="text1"/>
          <w:sz w:val="22"/>
          <w:szCs w:val="22"/>
        </w:rPr>
      </w:pPr>
    </w:p>
    <w:tbl>
      <w:tblPr>
        <w:tblW w:w="0" w:type="auto"/>
        <w:tblLook w:val="06A0" w:firstRow="1" w:lastRow="0" w:firstColumn="1" w:lastColumn="0" w:noHBand="1" w:noVBand="1"/>
      </w:tblPr>
      <w:tblGrid>
        <w:gridCol w:w="9223"/>
      </w:tblGrid>
      <w:tr w:rsidR="490E67E1" w:rsidTr="404EDB50" w14:paraId="22AD918B"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490E67E1" w:rsidP="404EDB50" w:rsidRDefault="490E67E1" w14:paraId="7555B116" w14:textId="1A4D9ABB">
            <w:pPr>
              <w:rPr>
                <w:rFonts w:ascii="Arial" w:hAnsi="Arial" w:eastAsia="Arial" w:cs="Arial"/>
                <w:color w:val="000000" w:themeColor="text1" w:themeTint="FF" w:themeShade="FF"/>
                <w:sz w:val="22"/>
                <w:szCs w:val="22"/>
              </w:rPr>
            </w:pPr>
          </w:p>
        </w:tc>
      </w:tr>
    </w:tbl>
    <w:p w:rsidR="490E67E1" w:rsidP="404EDB50" w:rsidRDefault="490E67E1" w14:paraId="48C4E01A" w14:textId="49BD953E">
      <w:pPr>
        <w:rPr>
          <w:rFonts w:ascii="Arial" w:hAnsi="Arial" w:eastAsia="Arial" w:cs="Arial"/>
          <w:color w:val="000000" w:themeColor="text1" w:themeTint="FF" w:themeShade="FF"/>
          <w:sz w:val="22"/>
          <w:szCs w:val="22"/>
        </w:rPr>
      </w:pPr>
    </w:p>
    <w:p w:rsidRPr="002A02C5" w:rsidR="7348B806" w:rsidP="404EDB50" w:rsidRDefault="1983EB75" w14:paraId="0BFB19F1" w14:textId="0FCB82CD">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1983EB75">
        <w:rPr>
          <w:rFonts w:ascii="Arial" w:hAnsi="Arial" w:eastAsia="Arial" w:cs="Arial"/>
          <w:b w:val="1"/>
          <w:bCs w:val="1"/>
          <w:color w:val="000000" w:themeColor="text1" w:themeTint="FF" w:themeShade="FF"/>
          <w:sz w:val="28"/>
          <w:szCs w:val="28"/>
        </w:rPr>
        <w:t>Issue Resolution</w:t>
      </w:r>
    </w:p>
    <w:p w:rsidRPr="002A02C5" w:rsidR="7348B806" w:rsidP="404EDB50" w:rsidRDefault="7348B806" w14:paraId="1840241A" w14:textId="287956AC">
      <w:pPr>
        <w:rPr>
          <w:color w:val="000000" w:themeColor="text1" w:themeTint="FF" w:themeShade="FF"/>
        </w:rPr>
      </w:pPr>
    </w:p>
    <w:p w:rsidRPr="002A02C5" w:rsidR="7348B806" w:rsidP="404EDB50" w:rsidRDefault="1983EB75" w14:paraId="3F2D9EF9" w14:textId="45BABEFC">
      <w:pPr>
        <w:rPr>
          <w:rFonts w:ascii="Arial" w:hAnsi="Arial" w:eastAsia="Arial" w:cs="Arial"/>
          <w:color w:val="000000" w:themeColor="text1" w:themeTint="FF" w:themeShade="FF"/>
          <w:sz w:val="22"/>
          <w:szCs w:val="22"/>
        </w:rPr>
      </w:pPr>
      <w:r w:rsidRPr="404EDB50" w:rsidR="1983EB75">
        <w:rPr>
          <w:rFonts w:ascii="Arial" w:hAnsi="Arial" w:eastAsia="Arial" w:cs="Arial"/>
          <w:color w:val="000000" w:themeColor="text1" w:themeTint="FF" w:themeShade="FF"/>
          <w:sz w:val="22"/>
          <w:szCs w:val="22"/>
        </w:rPr>
        <w:t>Confirm your ability to meet the Issue Resolution requirements described in Section 3.7 of the Scope of Work.</w:t>
      </w:r>
    </w:p>
    <w:p w:rsidR="00097137" w:rsidP="404EDB50" w:rsidRDefault="00097137" w14:paraId="7CD14364" w14:textId="7FB45A39">
      <w:pPr>
        <w:rPr>
          <w:rFonts w:ascii="Arial" w:hAnsi="Arial" w:eastAsia="Arial" w:cs="Arial"/>
          <w:color w:val="000000" w:themeColor="text1" w:themeTint="FF" w:themeShade="FF"/>
          <w:sz w:val="22"/>
          <w:szCs w:val="22"/>
        </w:rPr>
      </w:pPr>
    </w:p>
    <w:tbl>
      <w:tblPr>
        <w:tblW w:w="0" w:type="auto"/>
        <w:tblLook w:val="06A0" w:firstRow="1" w:lastRow="0" w:firstColumn="1" w:lastColumn="0" w:noHBand="1" w:noVBand="1"/>
      </w:tblPr>
      <w:tblGrid>
        <w:gridCol w:w="9223"/>
      </w:tblGrid>
      <w:tr w:rsidR="00097137" w:rsidTr="404EDB50" w14:paraId="5BE78427"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00097137" w:rsidP="404EDB50" w:rsidRDefault="00097137" w14:paraId="1C4D489E" w14:textId="77777777">
            <w:pPr>
              <w:rPr>
                <w:rFonts w:ascii="Arial" w:hAnsi="Arial" w:eastAsia="Arial" w:cs="Arial"/>
                <w:color w:val="000000" w:themeColor="text1" w:themeTint="FF" w:themeShade="FF"/>
                <w:sz w:val="22"/>
                <w:szCs w:val="22"/>
              </w:rPr>
            </w:pPr>
          </w:p>
        </w:tc>
      </w:tr>
    </w:tbl>
    <w:p w:rsidR="7348B806" w:rsidP="404EDB50" w:rsidRDefault="7348B806" w14:paraId="44236522" w14:textId="3189C112">
      <w:pPr>
        <w:rPr>
          <w:rFonts w:ascii="Arial" w:hAnsi="Arial" w:eastAsia="Arial" w:cs="Arial"/>
          <w:color w:val="000000" w:themeColor="text1" w:themeTint="FF" w:themeShade="FF"/>
          <w:sz w:val="22"/>
          <w:szCs w:val="22"/>
        </w:rPr>
      </w:pPr>
    </w:p>
    <w:p w:rsidRPr="002A02C5" w:rsidR="7348B806" w:rsidP="404EDB50" w:rsidRDefault="18049D92" w14:paraId="5386857E" w14:textId="2205A484">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18049D92">
        <w:rPr>
          <w:rFonts w:ascii="Arial" w:hAnsi="Arial" w:eastAsia="Arial" w:cs="Arial"/>
          <w:b w:val="1"/>
          <w:bCs w:val="1"/>
          <w:color w:val="000000" w:themeColor="text1" w:themeTint="FF" w:themeShade="FF"/>
          <w:sz w:val="28"/>
          <w:szCs w:val="28"/>
        </w:rPr>
        <w:t>System Transition and Turnover</w:t>
      </w:r>
    </w:p>
    <w:p w:rsidRPr="002A02C5" w:rsidR="7348B806" w:rsidP="404EDB50" w:rsidRDefault="7348B806" w14:paraId="210DC12E" w14:textId="287956AC">
      <w:pPr>
        <w:rPr>
          <w:color w:val="000000" w:themeColor="text1" w:themeTint="FF" w:themeShade="FF"/>
        </w:rPr>
      </w:pPr>
    </w:p>
    <w:p w:rsidRPr="002A02C5" w:rsidR="7348B806" w:rsidP="404EDB50" w:rsidRDefault="2C466546" w14:paraId="78A40126" w14:textId="431D1B43">
      <w:pPr>
        <w:rPr>
          <w:rFonts w:ascii="Arial" w:hAnsi="Arial" w:eastAsia="Arial" w:cs="Arial"/>
          <w:color w:val="000000" w:themeColor="text1" w:themeTint="FF" w:themeShade="FF"/>
          <w:sz w:val="22"/>
          <w:szCs w:val="22"/>
        </w:rPr>
      </w:pPr>
      <w:r w:rsidRPr="404EDB50" w:rsidR="2C466546">
        <w:rPr>
          <w:rFonts w:ascii="Arial" w:hAnsi="Arial" w:eastAsia="Arial" w:cs="Arial"/>
          <w:color w:val="000000" w:themeColor="text1" w:themeTint="FF" w:themeShade="FF"/>
          <w:sz w:val="22"/>
          <w:szCs w:val="22"/>
        </w:rPr>
        <w:t>Confirm your ability to meet the System Transition and Turnover requirements described in Section 3.</w:t>
      </w:r>
      <w:r w:rsidRPr="404EDB50" w:rsidR="39A20DBD">
        <w:rPr>
          <w:rFonts w:ascii="Arial" w:hAnsi="Arial" w:eastAsia="Arial" w:cs="Arial"/>
          <w:color w:val="000000" w:themeColor="text1" w:themeTint="FF" w:themeShade="FF"/>
          <w:sz w:val="22"/>
          <w:szCs w:val="22"/>
        </w:rPr>
        <w:t>8</w:t>
      </w:r>
      <w:r w:rsidRPr="404EDB50" w:rsidR="2C466546">
        <w:rPr>
          <w:rFonts w:ascii="Arial" w:hAnsi="Arial" w:eastAsia="Arial" w:cs="Arial"/>
          <w:color w:val="000000" w:themeColor="text1" w:themeTint="FF" w:themeShade="FF"/>
          <w:sz w:val="22"/>
          <w:szCs w:val="22"/>
        </w:rPr>
        <w:t xml:space="preserve"> of the Scope of Work.</w:t>
      </w:r>
    </w:p>
    <w:p w:rsidR="7348B806" w:rsidP="404EDB50" w:rsidRDefault="7348B806" w14:paraId="6F49A14B" w14:textId="7FB45A39">
      <w:pPr>
        <w:rPr>
          <w:rFonts w:ascii="Arial" w:hAnsi="Arial" w:eastAsia="Arial" w:cs="Arial"/>
          <w:color w:val="000000" w:themeColor="text1" w:themeTint="FF" w:themeShade="FF"/>
          <w:sz w:val="22"/>
          <w:szCs w:val="22"/>
        </w:rPr>
      </w:pPr>
    </w:p>
    <w:tbl>
      <w:tblPr>
        <w:tblW w:w="0" w:type="auto"/>
        <w:tblLook w:val="06A0" w:firstRow="1" w:lastRow="0" w:firstColumn="1" w:lastColumn="0" w:noHBand="1" w:noVBand="1"/>
      </w:tblPr>
      <w:tblGrid>
        <w:gridCol w:w="9223"/>
      </w:tblGrid>
      <w:tr w:rsidR="00F3197A" w:rsidTr="404EDB50" w14:paraId="14908945"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00F3197A" w:rsidP="404EDB50" w:rsidRDefault="00F3197A" w14:paraId="440F2879" w14:textId="77777777">
            <w:pPr>
              <w:rPr>
                <w:rFonts w:ascii="Arial" w:hAnsi="Arial" w:eastAsia="Arial" w:cs="Arial"/>
                <w:color w:val="000000" w:themeColor="text1" w:themeTint="FF" w:themeShade="FF"/>
                <w:sz w:val="22"/>
                <w:szCs w:val="22"/>
              </w:rPr>
            </w:pPr>
          </w:p>
        </w:tc>
      </w:tr>
    </w:tbl>
    <w:p w:rsidR="7348B806" w:rsidP="0E1C2A65" w:rsidRDefault="7348B806" w14:paraId="78281809" w14:textId="6B854711">
      <w:pPr>
        <w:ind w:left="720"/>
        <w:rPr>
          <w:rFonts w:ascii="Arial" w:hAnsi="Arial" w:eastAsia="Arial" w:cs="Arial"/>
          <w:color w:val="000000" w:themeColor="text1"/>
          <w:sz w:val="22"/>
          <w:szCs w:val="22"/>
        </w:rPr>
      </w:pPr>
    </w:p>
    <w:p w:rsidRPr="002A02C5" w:rsidR="66FBFD2E" w:rsidP="404EDB50" w:rsidRDefault="66FBFD2E" w14:paraId="63401F39" w14:textId="1DD8327F">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66FBFD2E">
        <w:rPr>
          <w:rFonts w:ascii="Arial" w:hAnsi="Arial" w:eastAsia="Arial" w:cs="Arial"/>
          <w:b w:val="1"/>
          <w:bCs w:val="1"/>
          <w:color w:val="000000" w:themeColor="text1" w:themeTint="FF" w:themeShade="FF"/>
          <w:sz w:val="28"/>
          <w:szCs w:val="28"/>
        </w:rPr>
        <w:t>Key Performance Indicators</w:t>
      </w:r>
    </w:p>
    <w:p w:rsidRPr="002A02C5" w:rsidR="7348B806" w:rsidP="404EDB50" w:rsidRDefault="7348B806" w14:paraId="2BA05E97" w14:textId="34991060">
      <w:pPr>
        <w:rPr>
          <w:rFonts w:ascii="Arial" w:hAnsi="Arial" w:eastAsia="Arial" w:cs="Arial"/>
          <w:color w:val="000000" w:themeColor="text1" w:themeTint="FF" w:themeShade="FF"/>
          <w:sz w:val="22"/>
          <w:szCs w:val="22"/>
        </w:rPr>
      </w:pPr>
    </w:p>
    <w:p w:rsidRPr="002A02C5" w:rsidR="66FBFD2E" w:rsidP="404EDB50" w:rsidRDefault="66FBFD2E" w14:paraId="4BA52ABA" w14:textId="5EE5ECDB">
      <w:pPr>
        <w:rPr>
          <w:rFonts w:ascii="Arial" w:hAnsi="Arial" w:eastAsia="Arial" w:cs="Arial"/>
          <w:color w:val="000000" w:themeColor="text1" w:themeTint="FF" w:themeShade="FF"/>
          <w:sz w:val="22"/>
          <w:szCs w:val="22"/>
        </w:rPr>
      </w:pPr>
      <w:r w:rsidRPr="404EDB50" w:rsidR="66FBFD2E">
        <w:rPr>
          <w:rFonts w:ascii="Arial" w:hAnsi="Arial" w:eastAsia="Arial" w:cs="Arial"/>
          <w:color w:val="000000" w:themeColor="text1" w:themeTint="FF" w:themeShade="FF"/>
          <w:sz w:val="22"/>
          <w:szCs w:val="22"/>
        </w:rPr>
        <w:t xml:space="preserve">Describe your approach to fulfilling the Key Performance Indicator (KPI) requirements described in Section 3.9, including: </w:t>
      </w:r>
    </w:p>
    <w:p w:rsidRPr="002A02C5" w:rsidR="66FBFD2E" w:rsidP="404EDB50" w:rsidRDefault="66FBFD2E" w14:paraId="763F8A47" w14:textId="12E5E9AD">
      <w:pPr>
        <w:pStyle w:val="ListParagraph"/>
        <w:numPr>
          <w:ilvl w:val="0"/>
          <w:numId w:val="2"/>
        </w:numPr>
        <w:spacing/>
        <w:contextualSpacing w:val="0"/>
        <w:rPr>
          <w:rFonts w:ascii="Arial" w:hAnsi="Arial" w:eastAsia="Arial" w:cs="Arial"/>
          <w:color w:val="000000" w:themeColor="text1" w:themeTint="FF" w:themeShade="FF"/>
          <w:sz w:val="22"/>
          <w:szCs w:val="22"/>
        </w:rPr>
      </w:pPr>
      <w:r w:rsidRPr="404EDB50" w:rsidR="66FBFD2E">
        <w:rPr>
          <w:rFonts w:ascii="Arial" w:hAnsi="Arial" w:eastAsia="Arial" w:cs="Arial"/>
          <w:color w:val="000000" w:themeColor="text1" w:themeTint="FF" w:themeShade="FF"/>
          <w:sz w:val="22"/>
          <w:szCs w:val="22"/>
        </w:rPr>
        <w:t>Confirm your understanding of, and agreement with, KPIs, CAP process, and payment withhold process described in Section 3.9.</w:t>
      </w:r>
    </w:p>
    <w:p w:rsidRPr="002A02C5" w:rsidR="66FBFD2E" w:rsidP="404EDB50" w:rsidRDefault="66FBFD2E" w14:paraId="2E1E186B" w14:textId="386163F0">
      <w:pPr>
        <w:pStyle w:val="ListParagraph"/>
        <w:numPr>
          <w:ilvl w:val="0"/>
          <w:numId w:val="2"/>
        </w:numPr>
        <w:spacing/>
        <w:contextualSpacing w:val="0"/>
        <w:rPr>
          <w:rFonts w:ascii="Arial" w:hAnsi="Arial" w:eastAsia="Arial" w:cs="Arial"/>
          <w:color w:val="000000" w:themeColor="text1" w:themeTint="FF" w:themeShade="FF"/>
          <w:sz w:val="22"/>
          <w:szCs w:val="22"/>
        </w:rPr>
      </w:pPr>
      <w:r w:rsidRPr="404EDB50" w:rsidR="66FBFD2E">
        <w:rPr>
          <w:rFonts w:ascii="Arial" w:hAnsi="Arial" w:eastAsia="Arial" w:cs="Arial"/>
          <w:color w:val="000000" w:themeColor="text1" w:themeTint="FF" w:themeShade="FF"/>
          <w:sz w:val="22"/>
          <w:szCs w:val="22"/>
        </w:rPr>
        <w:t xml:space="preserve">For each KPI </w:t>
      </w:r>
      <w:r w:rsidRPr="404EDB50" w:rsidR="66FBFD2E">
        <w:rPr>
          <w:rFonts w:ascii="Arial" w:hAnsi="Arial" w:eastAsia="Arial" w:cs="Arial"/>
          <w:color w:val="000000" w:themeColor="text1" w:themeTint="FF" w:themeShade="FF"/>
          <w:sz w:val="22"/>
          <w:szCs w:val="22"/>
        </w:rPr>
        <w:t>identified</w:t>
      </w:r>
      <w:r w:rsidRPr="404EDB50" w:rsidR="66FBFD2E">
        <w:rPr>
          <w:rFonts w:ascii="Arial" w:hAnsi="Arial" w:eastAsia="Arial" w:cs="Arial"/>
          <w:color w:val="000000" w:themeColor="text1" w:themeTint="FF" w:themeShade="FF"/>
          <w:sz w:val="22"/>
          <w:szCs w:val="22"/>
        </w:rPr>
        <w:t xml:space="preserve"> in Table 3 of Attachment K2, explain how the data for described services will be collected and reported (i.e., data sources and process) and how you propose to meet or exceed the thresholds for compliance.</w:t>
      </w:r>
    </w:p>
    <w:p w:rsidRPr="002A02C5" w:rsidR="66FBFD2E" w:rsidP="404EDB50" w:rsidRDefault="66FBFD2E" w14:paraId="0E5EDE7E" w14:textId="5D956C77">
      <w:pPr>
        <w:pStyle w:val="ListParagraph"/>
        <w:numPr>
          <w:ilvl w:val="0"/>
          <w:numId w:val="2"/>
        </w:numPr>
        <w:spacing/>
        <w:contextualSpacing w:val="0"/>
        <w:rPr>
          <w:rFonts w:ascii="Arial" w:hAnsi="Arial" w:eastAsia="Arial" w:cs="Arial"/>
          <w:color w:val="000000" w:themeColor="text1" w:themeTint="FF" w:themeShade="FF"/>
          <w:sz w:val="22"/>
          <w:szCs w:val="22"/>
        </w:rPr>
      </w:pPr>
      <w:r w:rsidRPr="404EDB50" w:rsidR="66FBFD2E">
        <w:rPr>
          <w:rFonts w:ascii="Arial" w:hAnsi="Arial" w:eastAsia="Arial" w:cs="Arial"/>
          <w:color w:val="000000" w:themeColor="text1" w:themeTint="FF" w:themeShade="FF"/>
          <w:sz w:val="22"/>
          <w:szCs w:val="22"/>
        </w:rPr>
        <w:t xml:space="preserve">Describe your process for </w:t>
      </w:r>
      <w:r w:rsidRPr="404EDB50" w:rsidR="66FBFD2E">
        <w:rPr>
          <w:rFonts w:ascii="Arial" w:hAnsi="Arial" w:eastAsia="Arial" w:cs="Arial"/>
          <w:color w:val="000000" w:themeColor="text1" w:themeTint="FF" w:themeShade="FF"/>
          <w:sz w:val="22"/>
          <w:szCs w:val="22"/>
        </w:rPr>
        <w:t>identifying</w:t>
      </w:r>
      <w:r w:rsidRPr="404EDB50" w:rsidR="66FBFD2E">
        <w:rPr>
          <w:rFonts w:ascii="Arial" w:hAnsi="Arial" w:eastAsia="Arial" w:cs="Arial"/>
          <w:color w:val="000000" w:themeColor="text1" w:themeTint="FF" w:themeShade="FF"/>
          <w:sz w:val="22"/>
          <w:szCs w:val="22"/>
        </w:rPr>
        <w:t xml:space="preserve">, prioritizing, and communicating problems that may contribute to a failure to </w:t>
      </w:r>
      <w:r w:rsidRPr="404EDB50" w:rsidR="66FBFD2E">
        <w:rPr>
          <w:rFonts w:ascii="Arial" w:hAnsi="Arial" w:eastAsia="Arial" w:cs="Arial"/>
          <w:color w:val="000000" w:themeColor="text1" w:themeTint="FF" w:themeShade="FF"/>
          <w:sz w:val="22"/>
          <w:szCs w:val="22"/>
        </w:rPr>
        <w:t>comply with</w:t>
      </w:r>
      <w:r w:rsidRPr="404EDB50" w:rsidR="66FBFD2E">
        <w:rPr>
          <w:rFonts w:ascii="Arial" w:hAnsi="Arial" w:eastAsia="Arial" w:cs="Arial"/>
          <w:color w:val="000000" w:themeColor="text1" w:themeTint="FF" w:themeShade="FF"/>
          <w:sz w:val="22"/>
          <w:szCs w:val="22"/>
        </w:rPr>
        <w:t xml:space="preserve"> performance targets.</w:t>
      </w:r>
    </w:p>
    <w:p w:rsidR="00836FF2" w:rsidP="404EDB50" w:rsidRDefault="00836FF2" w14:paraId="3982F571" w14:textId="77777777">
      <w:pPr>
        <w:ind w:left="720"/>
        <w:rPr>
          <w:color w:val="000000" w:themeColor="text1" w:themeTint="FF" w:themeShade="FF"/>
        </w:rPr>
      </w:pPr>
    </w:p>
    <w:tbl>
      <w:tblPr>
        <w:tblW w:w="0" w:type="auto"/>
        <w:tblLook w:val="06A0" w:firstRow="1" w:lastRow="0" w:firstColumn="1" w:lastColumn="0" w:noHBand="1" w:noVBand="1"/>
      </w:tblPr>
      <w:tblGrid>
        <w:gridCol w:w="9223"/>
      </w:tblGrid>
      <w:tr w:rsidR="00836FF2" w:rsidTr="404EDB50" w14:paraId="03B17281"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00836FF2" w:rsidP="404EDB50" w:rsidRDefault="00836FF2" w14:paraId="700ED294" w14:textId="77777777">
            <w:pPr>
              <w:rPr>
                <w:rFonts w:ascii="Arial" w:hAnsi="Arial" w:eastAsia="Arial" w:cs="Arial"/>
                <w:color w:val="000000" w:themeColor="text1" w:themeTint="FF" w:themeShade="FF"/>
                <w:sz w:val="22"/>
                <w:szCs w:val="22"/>
              </w:rPr>
            </w:pPr>
          </w:p>
        </w:tc>
      </w:tr>
    </w:tbl>
    <w:p w:rsidR="00836FF2" w:rsidP="404EDB50" w:rsidRDefault="00836FF2" w14:paraId="4982605B" w14:textId="77777777">
      <w:pPr>
        <w:rPr>
          <w:rFonts w:ascii="Arial" w:hAnsi="Arial" w:eastAsia="Arial" w:cs="Arial"/>
          <w:color w:val="000000" w:themeColor="text1" w:themeTint="FF" w:themeShade="FF"/>
          <w:sz w:val="22"/>
          <w:szCs w:val="22"/>
        </w:rPr>
      </w:pPr>
    </w:p>
    <w:p w:rsidRPr="002A02C5" w:rsidR="7348B806" w:rsidP="404EDB50" w:rsidRDefault="7348B806" w14:paraId="4C1C7812" w14:textId="453577FC">
      <w:pPr>
        <w:rPr>
          <w:rFonts w:ascii="Calibri" w:hAnsi="Calibri" w:eastAsia="Calibri" w:cs="Calibri"/>
          <w:color w:val="000000" w:themeColor="text1" w:themeTint="FF" w:themeShade="FF"/>
          <w:sz w:val="22"/>
          <w:szCs w:val="22"/>
        </w:rPr>
      </w:pPr>
    </w:p>
    <w:p w:rsidRPr="002A02C5" w:rsidR="7348B806" w:rsidP="404EDB50" w:rsidRDefault="017DBE03" w14:paraId="03AC2686" w14:textId="0A16E0D5">
      <w:pPr>
        <w:pStyle w:val="Heading2"/>
        <w:keepNext w:val="0"/>
        <w:keepLines w:val="0"/>
        <w:numPr>
          <w:ilvl w:val="0"/>
          <w:numId w:val="18"/>
        </w:numPr>
        <w:spacing w:before="0" w:after="0"/>
        <w:rPr>
          <w:rFonts w:ascii="Arial" w:hAnsi="Arial" w:eastAsia="Arial" w:cs="Arial"/>
          <w:b w:val="1"/>
          <w:bCs w:val="1"/>
          <w:color w:val="000000" w:themeColor="text1" w:themeTint="FF" w:themeShade="FF"/>
          <w:sz w:val="28"/>
          <w:szCs w:val="28"/>
        </w:rPr>
      </w:pPr>
      <w:r w:rsidRPr="404EDB50" w:rsidR="017DBE03">
        <w:rPr>
          <w:rFonts w:ascii="Arial" w:hAnsi="Arial" w:eastAsia="Arial" w:cs="Arial"/>
          <w:b w:val="1"/>
          <w:bCs w:val="1"/>
          <w:color w:val="000000" w:themeColor="text1" w:themeTint="FF" w:themeShade="FF"/>
          <w:sz w:val="28"/>
          <w:szCs w:val="28"/>
        </w:rPr>
        <w:t>Business Continuity and Disaster Recovery</w:t>
      </w:r>
    </w:p>
    <w:p w:rsidRPr="002A02C5" w:rsidR="7348B806" w:rsidP="404EDB50" w:rsidRDefault="7348B806" w14:paraId="67800A04" w14:textId="5447AEA8">
      <w:pPr>
        <w:ind w:left="360"/>
        <w:rPr>
          <w:rFonts w:ascii="Arial" w:hAnsi="Arial" w:eastAsia="Arial" w:cs="Arial"/>
          <w:color w:val="000000" w:themeColor="text1" w:themeTint="FF" w:themeShade="FF"/>
          <w:sz w:val="22"/>
          <w:szCs w:val="22"/>
        </w:rPr>
      </w:pPr>
    </w:p>
    <w:p w:rsidRPr="002A02C5" w:rsidR="7348B806" w:rsidP="404EDB50" w:rsidRDefault="017DBE03" w14:paraId="4D4C2FEE" w14:textId="080B9AE8">
      <w:pPr>
        <w:rPr>
          <w:rFonts w:ascii="Arial" w:hAnsi="Arial" w:eastAsia="Arial" w:cs="Arial"/>
          <w:color w:val="000000" w:themeColor="text1" w:themeTint="FF" w:themeShade="FF"/>
          <w:sz w:val="22"/>
          <w:szCs w:val="22"/>
        </w:rPr>
      </w:pPr>
      <w:r w:rsidRPr="404EDB50" w:rsidR="017DBE03">
        <w:rPr>
          <w:rFonts w:ascii="Arial" w:hAnsi="Arial" w:eastAsia="Arial" w:cs="Arial"/>
          <w:color w:val="000000" w:themeColor="text1" w:themeTint="FF" w:themeShade="FF"/>
          <w:sz w:val="22"/>
          <w:szCs w:val="22"/>
        </w:rPr>
        <w:t xml:space="preserve">Describe your proposed approach to meeting the disaster recovery and business continuity requirements and clearly affirm your responsibilities, procedures, and capacities </w:t>
      </w:r>
      <w:r w:rsidRPr="404EDB50" w:rsidR="017DBE03">
        <w:rPr>
          <w:rFonts w:ascii="Arial" w:hAnsi="Arial" w:eastAsia="Arial" w:cs="Arial"/>
          <w:color w:val="000000" w:themeColor="text1" w:themeTint="FF" w:themeShade="FF"/>
          <w:sz w:val="22"/>
          <w:szCs w:val="22"/>
        </w:rPr>
        <w:t>relative</w:t>
      </w:r>
      <w:r w:rsidRPr="404EDB50" w:rsidR="017DBE03">
        <w:rPr>
          <w:rFonts w:ascii="Arial" w:hAnsi="Arial" w:eastAsia="Arial" w:cs="Arial"/>
          <w:color w:val="000000" w:themeColor="text1" w:themeTint="FF" w:themeShade="FF"/>
          <w:sz w:val="22"/>
          <w:szCs w:val="22"/>
        </w:rPr>
        <w:t xml:space="preserve"> to </w:t>
      </w:r>
      <w:r w:rsidRPr="404EDB50" w:rsidR="017DBE03">
        <w:rPr>
          <w:rFonts w:ascii="Arial" w:hAnsi="Arial" w:eastAsia="Arial" w:cs="Arial"/>
          <w:color w:val="000000" w:themeColor="text1" w:themeTint="FF" w:themeShade="FF"/>
          <w:sz w:val="22"/>
          <w:szCs w:val="22"/>
        </w:rPr>
        <w:t>Business Continuity and Disaster Recovery. Include the following in your response:</w:t>
      </w:r>
    </w:p>
    <w:p w:rsidRPr="002A02C5" w:rsidR="7348B806" w:rsidP="404EDB50" w:rsidRDefault="017DBE03" w14:paraId="4FE0C5C2" w14:textId="5B3EF662">
      <w:pPr>
        <w:pStyle w:val="ListParagraph"/>
        <w:numPr>
          <w:ilvl w:val="0"/>
          <w:numId w:val="1"/>
        </w:numPr>
        <w:spacing/>
        <w:contextualSpacing w:val="0"/>
        <w:rPr>
          <w:rFonts w:ascii="Arial" w:hAnsi="Arial" w:eastAsia="Arial" w:cs="Arial"/>
          <w:color w:val="000000" w:themeColor="text1" w:themeTint="FF" w:themeShade="FF"/>
          <w:sz w:val="22"/>
          <w:szCs w:val="22"/>
        </w:rPr>
      </w:pPr>
      <w:r w:rsidRPr="404EDB50" w:rsidR="017DBE03">
        <w:rPr>
          <w:rFonts w:ascii="Arial" w:hAnsi="Arial" w:eastAsia="Arial" w:cs="Arial"/>
          <w:color w:val="000000" w:themeColor="text1" w:themeTint="FF" w:themeShade="FF"/>
          <w:sz w:val="22"/>
          <w:szCs w:val="22"/>
        </w:rPr>
        <w:t>Actions to be taken before, during, and after a disruptive event.</w:t>
      </w:r>
    </w:p>
    <w:p w:rsidRPr="002A02C5" w:rsidR="7348B806" w:rsidP="404EDB50" w:rsidRDefault="017DBE03" w14:paraId="352C1238" w14:textId="3B01B34F">
      <w:pPr>
        <w:pStyle w:val="ListParagraph"/>
        <w:numPr>
          <w:ilvl w:val="0"/>
          <w:numId w:val="1"/>
        </w:numPr>
        <w:spacing/>
        <w:contextualSpacing w:val="0"/>
        <w:rPr>
          <w:rFonts w:ascii="Arial" w:hAnsi="Arial" w:eastAsia="Arial" w:cs="Arial"/>
          <w:color w:val="000000" w:themeColor="text1" w:themeTint="FF" w:themeShade="FF"/>
          <w:sz w:val="22"/>
          <w:szCs w:val="22"/>
        </w:rPr>
      </w:pPr>
      <w:r w:rsidRPr="404EDB50" w:rsidR="017DBE03">
        <w:rPr>
          <w:rFonts w:ascii="Arial" w:hAnsi="Arial" w:eastAsia="Arial" w:cs="Arial"/>
          <w:color w:val="000000" w:themeColor="text1" w:themeTint="FF" w:themeShade="FF"/>
          <w:sz w:val="22"/>
          <w:szCs w:val="22"/>
        </w:rPr>
        <w:t>Back-up operational plans to be implemented during a disaster.</w:t>
      </w:r>
    </w:p>
    <w:p w:rsidRPr="002A02C5" w:rsidR="7348B806" w:rsidP="404EDB50" w:rsidRDefault="017DBE03" w14:paraId="60EA4653" w14:textId="30BC510D">
      <w:pPr>
        <w:pStyle w:val="ListParagraph"/>
        <w:numPr>
          <w:ilvl w:val="0"/>
          <w:numId w:val="1"/>
        </w:numPr>
        <w:spacing/>
        <w:contextualSpacing w:val="0"/>
        <w:rPr>
          <w:rFonts w:ascii="Arial" w:hAnsi="Arial" w:eastAsia="Arial" w:cs="Arial"/>
          <w:color w:val="000000" w:themeColor="text1" w:themeTint="FF" w:themeShade="FF"/>
          <w:sz w:val="22"/>
          <w:szCs w:val="22"/>
        </w:rPr>
      </w:pPr>
      <w:r w:rsidRPr="404EDB50" w:rsidR="017DBE03">
        <w:rPr>
          <w:rFonts w:ascii="Arial" w:hAnsi="Arial" w:eastAsia="Arial" w:cs="Arial"/>
          <w:color w:val="000000" w:themeColor="text1" w:themeTint="FF" w:themeShade="FF"/>
          <w:sz w:val="22"/>
          <w:szCs w:val="22"/>
        </w:rPr>
        <w:t>Response to computer system or data file disruption.</w:t>
      </w:r>
    </w:p>
    <w:p w:rsidR="00097137" w:rsidP="404EDB50" w:rsidRDefault="00097137" w14:paraId="12E32C61" w14:textId="77777777">
      <w:pPr>
        <w:pStyle w:val="ListParagraph"/>
        <w:rPr>
          <w:color w:val="000000" w:themeColor="text1" w:themeTint="FF" w:themeShade="FF"/>
        </w:rPr>
      </w:pPr>
    </w:p>
    <w:tbl>
      <w:tblPr>
        <w:tblW w:w="0" w:type="auto"/>
        <w:tblLook w:val="06A0" w:firstRow="1" w:lastRow="0" w:firstColumn="1" w:lastColumn="0" w:noHBand="1" w:noVBand="1"/>
      </w:tblPr>
      <w:tblGrid>
        <w:gridCol w:w="9223"/>
      </w:tblGrid>
      <w:tr w:rsidR="00097137" w:rsidTr="404EDB50" w14:paraId="5EE5951E" w14:textId="77777777">
        <w:trPr>
          <w:trHeight w:val="300"/>
        </w:trPr>
        <w:tc>
          <w:tcPr>
            <w:tcW w:w="92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99"/>
            <w:tcMar>
              <w:left w:w="108" w:type="dxa"/>
              <w:right w:w="108" w:type="dxa"/>
            </w:tcMar>
          </w:tcPr>
          <w:p w:rsidR="00097137" w:rsidP="404EDB50" w:rsidRDefault="00097137" w14:paraId="302A3951" w14:textId="77777777">
            <w:pPr>
              <w:rPr>
                <w:rFonts w:ascii="Arial" w:hAnsi="Arial" w:eastAsia="Arial" w:cs="Arial"/>
                <w:color w:val="000000" w:themeColor="text1" w:themeTint="FF" w:themeShade="FF"/>
                <w:sz w:val="22"/>
                <w:szCs w:val="22"/>
              </w:rPr>
            </w:pPr>
          </w:p>
        </w:tc>
      </w:tr>
    </w:tbl>
    <w:p w:rsidRPr="00097137" w:rsidR="00097137" w:rsidP="404EDB50" w:rsidRDefault="00097137" w14:paraId="28967EAF" w14:textId="77777777">
      <w:pPr>
        <w:pStyle w:val="ListParagraph"/>
        <w:rPr>
          <w:rFonts w:ascii="Arial" w:hAnsi="Arial" w:eastAsia="Arial" w:cs="Arial"/>
          <w:color w:val="000000" w:themeColor="text1" w:themeTint="FF" w:themeShade="FF"/>
          <w:sz w:val="22"/>
          <w:szCs w:val="22"/>
        </w:rPr>
      </w:pPr>
    </w:p>
    <w:p w:rsidR="7348B806" w:rsidP="404EDB50" w:rsidRDefault="7348B806" w14:paraId="63603E6C" w14:textId="45A48902">
      <w:pPr>
        <w:rPr>
          <w:rFonts w:ascii="Arial" w:hAnsi="Arial" w:eastAsia="Arial" w:cs="Arial"/>
          <w:color w:val="000000" w:themeColor="text1" w:themeTint="FF" w:themeShade="FF"/>
          <w:sz w:val="22"/>
          <w:szCs w:val="22"/>
        </w:rPr>
      </w:pPr>
    </w:p>
    <w:sectPr w:rsidR="7348B806">
      <w:headerReference w:type="default" r:id="rId14"/>
      <w:footerReference w:type="default" r:id="rId15"/>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10D79" w:rsidP="007723D1" w:rsidRDefault="00510D79" w14:paraId="5F5A0C5B" w14:textId="77777777">
      <w:r>
        <w:separator/>
      </w:r>
    </w:p>
  </w:endnote>
  <w:endnote w:type="continuationSeparator" w:id="0">
    <w:p w:rsidR="00510D79" w:rsidP="007723D1" w:rsidRDefault="00510D79" w14:paraId="2F277CD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Segoe UI">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7D9D4CE1" w:rsidTr="7D9D4CE1" w14:paraId="5A7C1980" w14:textId="77777777">
      <w:trPr>
        <w:trHeight w:val="300"/>
      </w:trPr>
      <w:tc>
        <w:tcPr>
          <w:tcW w:w="3120" w:type="dxa"/>
        </w:tcPr>
        <w:p w:rsidR="7D9D4CE1" w:rsidP="7D9D4CE1" w:rsidRDefault="7D9D4CE1" w14:paraId="0F652FEF" w14:textId="741B528D">
          <w:pPr>
            <w:pStyle w:val="Header"/>
            <w:ind w:left="-115"/>
          </w:pPr>
        </w:p>
      </w:tc>
      <w:tc>
        <w:tcPr>
          <w:tcW w:w="3120" w:type="dxa"/>
        </w:tcPr>
        <w:p w:rsidR="7D9D4CE1" w:rsidP="7D9D4CE1" w:rsidRDefault="7D9D4CE1" w14:paraId="40D8D0C3" w14:textId="1014572C">
          <w:pPr>
            <w:pStyle w:val="Header"/>
            <w:jc w:val="center"/>
          </w:pPr>
        </w:p>
      </w:tc>
      <w:tc>
        <w:tcPr>
          <w:tcW w:w="3120" w:type="dxa"/>
        </w:tcPr>
        <w:p w:rsidR="7D9D4CE1" w:rsidP="7D9D4CE1" w:rsidRDefault="7D9D4CE1" w14:paraId="6A6EBA8F" w14:textId="3DB1EBE6">
          <w:pPr>
            <w:pStyle w:val="Header"/>
            <w:ind w:right="-115"/>
            <w:jc w:val="right"/>
          </w:pPr>
          <w:r>
            <w:fldChar w:fldCharType="begin"/>
          </w:r>
          <w:r>
            <w:instrText>PAGE</w:instrText>
          </w:r>
          <w:r>
            <w:fldChar w:fldCharType="separate"/>
          </w:r>
          <w:r w:rsidR="00BA5DB2">
            <w:rPr>
              <w:noProof/>
            </w:rPr>
            <w:t>1</w:t>
          </w:r>
          <w:r>
            <w:fldChar w:fldCharType="end"/>
          </w:r>
        </w:p>
      </w:tc>
    </w:tr>
  </w:tbl>
  <w:p w:rsidR="007723D1" w:rsidRDefault="007723D1" w14:paraId="6A3E14B1" w14:textId="7EDB05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10D79" w:rsidP="007723D1" w:rsidRDefault="00510D79" w14:paraId="0082D4B9" w14:textId="77777777">
      <w:r>
        <w:separator/>
      </w:r>
    </w:p>
  </w:footnote>
  <w:footnote w:type="continuationSeparator" w:id="0">
    <w:p w:rsidR="00510D79" w:rsidP="007723D1" w:rsidRDefault="00510D79" w14:paraId="229C156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7D9D4CE1" w:rsidTr="7D9D4CE1" w14:paraId="39A9A7D3" w14:textId="77777777">
      <w:trPr>
        <w:trHeight w:val="300"/>
      </w:trPr>
      <w:tc>
        <w:tcPr>
          <w:tcW w:w="3120" w:type="dxa"/>
        </w:tcPr>
        <w:p w:rsidR="7D9D4CE1" w:rsidP="7D9D4CE1" w:rsidRDefault="7D9D4CE1" w14:paraId="5B332D72" w14:textId="4B474EFF">
          <w:pPr>
            <w:pStyle w:val="Header"/>
            <w:ind w:left="-115"/>
          </w:pPr>
        </w:p>
      </w:tc>
      <w:tc>
        <w:tcPr>
          <w:tcW w:w="3120" w:type="dxa"/>
        </w:tcPr>
        <w:p w:rsidR="7D9D4CE1" w:rsidP="7D9D4CE1" w:rsidRDefault="7D9D4CE1" w14:paraId="7FCC9794" w14:textId="6BB39F1E">
          <w:pPr>
            <w:pStyle w:val="Header"/>
            <w:jc w:val="center"/>
          </w:pPr>
        </w:p>
      </w:tc>
      <w:tc>
        <w:tcPr>
          <w:tcW w:w="3120" w:type="dxa"/>
        </w:tcPr>
        <w:p w:rsidR="7D9D4CE1" w:rsidP="7D9D4CE1" w:rsidRDefault="7D9D4CE1" w14:paraId="442E7A29" w14:textId="1DD68170">
          <w:pPr>
            <w:pStyle w:val="Header"/>
            <w:ind w:right="-115"/>
            <w:jc w:val="right"/>
          </w:pPr>
        </w:p>
      </w:tc>
    </w:tr>
  </w:tbl>
  <w:p w:rsidR="007723D1" w:rsidRDefault="007723D1" w14:paraId="2629DDF4" w14:textId="373DA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91F82"/>
    <w:multiLevelType w:val="hybridMultilevel"/>
    <w:tmpl w:val="19C87848"/>
    <w:lvl w:ilvl="0" w:tplc="07A6ED64">
      <w:start w:val="1"/>
      <w:numFmt w:val="lowerLetter"/>
      <w:lvlText w:val="%1."/>
      <w:lvlJc w:val="left"/>
      <w:pPr>
        <w:ind w:left="720" w:hanging="360"/>
      </w:pPr>
    </w:lvl>
    <w:lvl w:ilvl="1" w:tplc="9B00E83E">
      <w:start w:val="1"/>
      <w:numFmt w:val="lowerLetter"/>
      <w:lvlText w:val="%2."/>
      <w:lvlJc w:val="left"/>
      <w:pPr>
        <w:ind w:left="1440" w:hanging="360"/>
      </w:pPr>
    </w:lvl>
    <w:lvl w:ilvl="2" w:tplc="2834B5A6">
      <w:start w:val="1"/>
      <w:numFmt w:val="lowerRoman"/>
      <w:lvlText w:val="%3."/>
      <w:lvlJc w:val="right"/>
      <w:pPr>
        <w:ind w:left="2160" w:hanging="180"/>
      </w:pPr>
    </w:lvl>
    <w:lvl w:ilvl="3" w:tplc="435A4E7A">
      <w:start w:val="1"/>
      <w:numFmt w:val="decimal"/>
      <w:lvlText w:val="%4."/>
      <w:lvlJc w:val="left"/>
      <w:pPr>
        <w:ind w:left="2880" w:hanging="360"/>
      </w:pPr>
    </w:lvl>
    <w:lvl w:ilvl="4" w:tplc="2A00AECA">
      <w:start w:val="1"/>
      <w:numFmt w:val="lowerLetter"/>
      <w:lvlText w:val="%5."/>
      <w:lvlJc w:val="left"/>
      <w:pPr>
        <w:ind w:left="3600" w:hanging="360"/>
      </w:pPr>
    </w:lvl>
    <w:lvl w:ilvl="5" w:tplc="E78ED654">
      <w:start w:val="1"/>
      <w:numFmt w:val="lowerRoman"/>
      <w:lvlText w:val="%6."/>
      <w:lvlJc w:val="right"/>
      <w:pPr>
        <w:ind w:left="4320" w:hanging="180"/>
      </w:pPr>
    </w:lvl>
    <w:lvl w:ilvl="6" w:tplc="E36EAF14">
      <w:start w:val="1"/>
      <w:numFmt w:val="decimal"/>
      <w:lvlText w:val="%7."/>
      <w:lvlJc w:val="left"/>
      <w:pPr>
        <w:ind w:left="5040" w:hanging="360"/>
      </w:pPr>
    </w:lvl>
    <w:lvl w:ilvl="7" w:tplc="00A6330C">
      <w:start w:val="1"/>
      <w:numFmt w:val="lowerLetter"/>
      <w:lvlText w:val="%8."/>
      <w:lvlJc w:val="left"/>
      <w:pPr>
        <w:ind w:left="5760" w:hanging="360"/>
      </w:pPr>
    </w:lvl>
    <w:lvl w:ilvl="8" w:tplc="E18C3B40">
      <w:start w:val="1"/>
      <w:numFmt w:val="lowerRoman"/>
      <w:lvlText w:val="%9."/>
      <w:lvlJc w:val="right"/>
      <w:pPr>
        <w:ind w:left="6480" w:hanging="180"/>
      </w:pPr>
    </w:lvl>
  </w:abstractNum>
  <w:abstractNum w:abstractNumId="1" w15:restartNumberingAfterBreak="0">
    <w:nsid w:val="13154A8B"/>
    <w:multiLevelType w:val="hybridMultilevel"/>
    <w:tmpl w:val="8F9E102C"/>
    <w:lvl w:ilvl="0" w:tplc="A99EA318">
      <w:start w:val="1"/>
      <w:numFmt w:val="decimal"/>
      <w:lvlText w:val="%1."/>
      <w:lvlJc w:val="left"/>
      <w:pPr>
        <w:ind w:left="360" w:hanging="360"/>
      </w:pPr>
    </w:lvl>
    <w:lvl w:ilvl="1" w:tplc="662876B8">
      <w:start w:val="1"/>
      <w:numFmt w:val="lowerLetter"/>
      <w:lvlText w:val="%2."/>
      <w:lvlJc w:val="left"/>
      <w:pPr>
        <w:ind w:left="1080" w:hanging="360"/>
      </w:pPr>
    </w:lvl>
    <w:lvl w:ilvl="2" w:tplc="FFFFFFFF">
      <w:start w:val="1"/>
      <w:numFmt w:val="decimal"/>
      <w:lvlText w:val="%3."/>
      <w:lvlJc w:val="left"/>
      <w:pPr>
        <w:ind w:left="1800" w:hanging="180"/>
      </w:pPr>
    </w:lvl>
    <w:lvl w:ilvl="3" w:tplc="FFFFFFFF">
      <w:start w:val="1"/>
      <w:numFmt w:val="lowerRoman"/>
      <w:lvlText w:val="%4."/>
      <w:lvlJc w:val="right"/>
      <w:pPr>
        <w:ind w:left="2520" w:hanging="360"/>
      </w:pPr>
    </w:lvl>
    <w:lvl w:ilvl="4" w:tplc="D52A5DDC">
      <w:start w:val="1"/>
      <w:numFmt w:val="lowerLetter"/>
      <w:lvlText w:val="%5."/>
      <w:lvlJc w:val="left"/>
      <w:pPr>
        <w:ind w:left="3240" w:hanging="360"/>
      </w:pPr>
    </w:lvl>
    <w:lvl w:ilvl="5" w:tplc="1EB67A14">
      <w:start w:val="1"/>
      <w:numFmt w:val="lowerRoman"/>
      <w:lvlText w:val="%6."/>
      <w:lvlJc w:val="right"/>
      <w:pPr>
        <w:ind w:left="3960" w:hanging="180"/>
      </w:pPr>
    </w:lvl>
    <w:lvl w:ilvl="6" w:tplc="E8C8CBA8">
      <w:start w:val="1"/>
      <w:numFmt w:val="decimal"/>
      <w:lvlText w:val="%7."/>
      <w:lvlJc w:val="left"/>
      <w:pPr>
        <w:ind w:left="4680" w:hanging="360"/>
      </w:pPr>
    </w:lvl>
    <w:lvl w:ilvl="7" w:tplc="835CC92A">
      <w:start w:val="1"/>
      <w:numFmt w:val="lowerLetter"/>
      <w:lvlText w:val="%8."/>
      <w:lvlJc w:val="left"/>
      <w:pPr>
        <w:ind w:left="5400" w:hanging="360"/>
      </w:pPr>
    </w:lvl>
    <w:lvl w:ilvl="8" w:tplc="D026D222">
      <w:start w:val="1"/>
      <w:numFmt w:val="lowerRoman"/>
      <w:lvlText w:val="%9."/>
      <w:lvlJc w:val="right"/>
      <w:pPr>
        <w:ind w:left="6120" w:hanging="180"/>
      </w:pPr>
    </w:lvl>
  </w:abstractNum>
  <w:abstractNum w:abstractNumId="2" w15:restartNumberingAfterBreak="0">
    <w:nsid w:val="1F2CC9E9"/>
    <w:multiLevelType w:val="hybridMultilevel"/>
    <w:tmpl w:val="D8A839D8"/>
    <w:lvl w:ilvl="0" w:tplc="9410D86A">
      <w:start w:val="1"/>
      <w:numFmt w:val="lowerLetter"/>
      <w:lvlText w:val="%1."/>
      <w:lvlJc w:val="left"/>
      <w:pPr>
        <w:ind w:left="720" w:hanging="360"/>
      </w:pPr>
    </w:lvl>
    <w:lvl w:ilvl="1" w:tplc="FFFFFFFF">
      <w:start w:val="1"/>
      <w:numFmt w:val="decimal"/>
      <w:lvlText w:val="%2."/>
      <w:lvlJc w:val="left"/>
      <w:pPr>
        <w:ind w:left="1440" w:hanging="360"/>
      </w:pPr>
    </w:lvl>
    <w:lvl w:ilvl="2" w:tplc="2CCC0406">
      <w:start w:val="1"/>
      <w:numFmt w:val="lowerRoman"/>
      <w:lvlText w:val="%3."/>
      <w:lvlJc w:val="right"/>
      <w:pPr>
        <w:ind w:left="2160" w:hanging="180"/>
      </w:pPr>
    </w:lvl>
    <w:lvl w:ilvl="3" w:tplc="D5085124">
      <w:start w:val="1"/>
      <w:numFmt w:val="decimal"/>
      <w:lvlText w:val="%4."/>
      <w:lvlJc w:val="left"/>
      <w:pPr>
        <w:ind w:left="2880" w:hanging="360"/>
      </w:pPr>
    </w:lvl>
    <w:lvl w:ilvl="4" w:tplc="3376972A">
      <w:start w:val="1"/>
      <w:numFmt w:val="lowerLetter"/>
      <w:lvlText w:val="%5."/>
      <w:lvlJc w:val="left"/>
      <w:pPr>
        <w:ind w:left="3600" w:hanging="360"/>
      </w:pPr>
    </w:lvl>
    <w:lvl w:ilvl="5" w:tplc="960CF65E">
      <w:start w:val="1"/>
      <w:numFmt w:val="lowerRoman"/>
      <w:lvlText w:val="%6."/>
      <w:lvlJc w:val="right"/>
      <w:pPr>
        <w:ind w:left="4320" w:hanging="180"/>
      </w:pPr>
    </w:lvl>
    <w:lvl w:ilvl="6" w:tplc="FD900176">
      <w:start w:val="1"/>
      <w:numFmt w:val="decimal"/>
      <w:lvlText w:val="%7."/>
      <w:lvlJc w:val="left"/>
      <w:pPr>
        <w:ind w:left="5040" w:hanging="360"/>
      </w:pPr>
    </w:lvl>
    <w:lvl w:ilvl="7" w:tplc="65EC73B8">
      <w:start w:val="1"/>
      <w:numFmt w:val="lowerLetter"/>
      <w:lvlText w:val="%8."/>
      <w:lvlJc w:val="left"/>
      <w:pPr>
        <w:ind w:left="5760" w:hanging="360"/>
      </w:pPr>
    </w:lvl>
    <w:lvl w:ilvl="8" w:tplc="B86CBDC6">
      <w:start w:val="1"/>
      <w:numFmt w:val="lowerRoman"/>
      <w:lvlText w:val="%9."/>
      <w:lvlJc w:val="right"/>
      <w:pPr>
        <w:ind w:left="6480" w:hanging="180"/>
      </w:pPr>
    </w:lvl>
  </w:abstractNum>
  <w:abstractNum w:abstractNumId="3" w15:restartNumberingAfterBreak="0">
    <w:nsid w:val="20DBE490"/>
    <w:multiLevelType w:val="hybridMultilevel"/>
    <w:tmpl w:val="488442D2"/>
    <w:lvl w:ilvl="0" w:tplc="F71EE14E">
      <w:start w:val="1"/>
      <w:numFmt w:val="lowerLetter"/>
      <w:lvlText w:val="%1."/>
      <w:lvlJc w:val="left"/>
      <w:pPr>
        <w:ind w:left="720" w:hanging="360"/>
      </w:pPr>
    </w:lvl>
    <w:lvl w:ilvl="1" w:tplc="FFFFFFFF">
      <w:start w:val="1"/>
      <w:numFmt w:val="decimal"/>
      <w:lvlText w:val="%2."/>
      <w:lvlJc w:val="left"/>
      <w:pPr>
        <w:ind w:left="1440" w:hanging="360"/>
      </w:pPr>
    </w:lvl>
    <w:lvl w:ilvl="2" w:tplc="DFF2E326">
      <w:start w:val="1"/>
      <w:numFmt w:val="lowerRoman"/>
      <w:lvlText w:val="%3."/>
      <w:lvlJc w:val="right"/>
      <w:pPr>
        <w:ind w:left="2160" w:hanging="180"/>
      </w:pPr>
    </w:lvl>
    <w:lvl w:ilvl="3" w:tplc="E26A7CDE">
      <w:start w:val="1"/>
      <w:numFmt w:val="decimal"/>
      <w:lvlText w:val="%4."/>
      <w:lvlJc w:val="left"/>
      <w:pPr>
        <w:ind w:left="2880" w:hanging="360"/>
      </w:pPr>
    </w:lvl>
    <w:lvl w:ilvl="4" w:tplc="D47E9126">
      <w:start w:val="1"/>
      <w:numFmt w:val="lowerLetter"/>
      <w:lvlText w:val="%5."/>
      <w:lvlJc w:val="left"/>
      <w:pPr>
        <w:ind w:left="3600" w:hanging="360"/>
      </w:pPr>
    </w:lvl>
    <w:lvl w:ilvl="5" w:tplc="FC1A2DDA">
      <w:start w:val="1"/>
      <w:numFmt w:val="lowerRoman"/>
      <w:lvlText w:val="%6."/>
      <w:lvlJc w:val="right"/>
      <w:pPr>
        <w:ind w:left="4320" w:hanging="180"/>
      </w:pPr>
    </w:lvl>
    <w:lvl w:ilvl="6" w:tplc="5A7A5156">
      <w:start w:val="1"/>
      <w:numFmt w:val="decimal"/>
      <w:lvlText w:val="%7."/>
      <w:lvlJc w:val="left"/>
      <w:pPr>
        <w:ind w:left="5040" w:hanging="360"/>
      </w:pPr>
    </w:lvl>
    <w:lvl w:ilvl="7" w:tplc="AC860124">
      <w:start w:val="1"/>
      <w:numFmt w:val="lowerLetter"/>
      <w:lvlText w:val="%8."/>
      <w:lvlJc w:val="left"/>
      <w:pPr>
        <w:ind w:left="5760" w:hanging="360"/>
      </w:pPr>
    </w:lvl>
    <w:lvl w:ilvl="8" w:tplc="00B0C4F0">
      <w:start w:val="1"/>
      <w:numFmt w:val="lowerRoman"/>
      <w:lvlText w:val="%9."/>
      <w:lvlJc w:val="right"/>
      <w:pPr>
        <w:ind w:left="6480" w:hanging="180"/>
      </w:pPr>
    </w:lvl>
  </w:abstractNum>
  <w:abstractNum w:abstractNumId="4" w15:restartNumberingAfterBreak="0">
    <w:nsid w:val="28EE123E"/>
    <w:multiLevelType w:val="hybridMultilevel"/>
    <w:tmpl w:val="76041BC6"/>
    <w:lvl w:ilvl="0" w:tplc="F60247F2">
      <w:start w:val="1"/>
      <w:numFmt w:val="lowerLetter"/>
      <w:lvlText w:val="%1."/>
      <w:lvlJc w:val="left"/>
      <w:pPr>
        <w:ind w:left="720" w:hanging="360"/>
      </w:pPr>
    </w:lvl>
    <w:lvl w:ilvl="1" w:tplc="A368724A">
      <w:start w:val="1"/>
      <w:numFmt w:val="lowerLetter"/>
      <w:lvlText w:val="%2."/>
      <w:lvlJc w:val="left"/>
      <w:pPr>
        <w:ind w:left="1440" w:hanging="360"/>
      </w:pPr>
    </w:lvl>
    <w:lvl w:ilvl="2" w:tplc="0DC6A21A">
      <w:start w:val="1"/>
      <w:numFmt w:val="lowerRoman"/>
      <w:lvlText w:val="%3."/>
      <w:lvlJc w:val="right"/>
      <w:pPr>
        <w:ind w:left="2160" w:hanging="180"/>
      </w:pPr>
    </w:lvl>
    <w:lvl w:ilvl="3" w:tplc="71F6535A">
      <w:start w:val="1"/>
      <w:numFmt w:val="decimal"/>
      <w:lvlText w:val="%4."/>
      <w:lvlJc w:val="left"/>
      <w:pPr>
        <w:ind w:left="2880" w:hanging="360"/>
      </w:pPr>
    </w:lvl>
    <w:lvl w:ilvl="4" w:tplc="25F48D70">
      <w:start w:val="1"/>
      <w:numFmt w:val="lowerLetter"/>
      <w:lvlText w:val="%5."/>
      <w:lvlJc w:val="left"/>
      <w:pPr>
        <w:ind w:left="3600" w:hanging="360"/>
      </w:pPr>
    </w:lvl>
    <w:lvl w:ilvl="5" w:tplc="A5B22610">
      <w:start w:val="1"/>
      <w:numFmt w:val="lowerRoman"/>
      <w:lvlText w:val="%6."/>
      <w:lvlJc w:val="right"/>
      <w:pPr>
        <w:ind w:left="4320" w:hanging="180"/>
      </w:pPr>
    </w:lvl>
    <w:lvl w:ilvl="6" w:tplc="B3822762">
      <w:start w:val="1"/>
      <w:numFmt w:val="decimal"/>
      <w:lvlText w:val="%7."/>
      <w:lvlJc w:val="left"/>
      <w:pPr>
        <w:ind w:left="5040" w:hanging="360"/>
      </w:pPr>
    </w:lvl>
    <w:lvl w:ilvl="7" w:tplc="363281E6">
      <w:start w:val="1"/>
      <w:numFmt w:val="lowerLetter"/>
      <w:lvlText w:val="%8."/>
      <w:lvlJc w:val="left"/>
      <w:pPr>
        <w:ind w:left="5760" w:hanging="360"/>
      </w:pPr>
    </w:lvl>
    <w:lvl w:ilvl="8" w:tplc="FCF01AFE">
      <w:start w:val="1"/>
      <w:numFmt w:val="lowerRoman"/>
      <w:lvlText w:val="%9."/>
      <w:lvlJc w:val="right"/>
      <w:pPr>
        <w:ind w:left="6480" w:hanging="180"/>
      </w:pPr>
    </w:lvl>
  </w:abstractNum>
  <w:abstractNum w:abstractNumId="5" w15:restartNumberingAfterBreak="0">
    <w:nsid w:val="2A622BD2"/>
    <w:multiLevelType w:val="hybridMultilevel"/>
    <w:tmpl w:val="7724FB46"/>
    <w:lvl w:ilvl="0" w:tplc="FFFFFFFF">
      <w:start w:val="1"/>
      <w:numFmt w:val="lowerLetter"/>
      <w:lvlText w:val="%1."/>
      <w:lvlJc w:val="left"/>
      <w:pPr>
        <w:ind w:left="720" w:hanging="360"/>
      </w:pPr>
    </w:lvl>
    <w:lvl w:ilvl="1" w:tplc="3138A61C">
      <w:start w:val="1"/>
      <w:numFmt w:val="lowerLetter"/>
      <w:lvlText w:val="%2."/>
      <w:lvlJc w:val="left"/>
      <w:pPr>
        <w:ind w:left="1440" w:hanging="360"/>
      </w:pPr>
      <w:rPr>
        <w:i w:val="0"/>
        <w:iCs w:val="0"/>
      </w:rPr>
    </w:lvl>
    <w:lvl w:ilvl="2" w:tplc="C2A26992">
      <w:start w:val="1"/>
      <w:numFmt w:val="lowerRoman"/>
      <w:lvlText w:val="%3."/>
      <w:lvlJc w:val="right"/>
      <w:pPr>
        <w:ind w:left="2160" w:hanging="180"/>
      </w:pPr>
    </w:lvl>
    <w:lvl w:ilvl="3" w:tplc="73424F40">
      <w:start w:val="1"/>
      <w:numFmt w:val="decimal"/>
      <w:lvlText w:val="%4."/>
      <w:lvlJc w:val="left"/>
      <w:pPr>
        <w:ind w:left="2880" w:hanging="360"/>
      </w:pPr>
    </w:lvl>
    <w:lvl w:ilvl="4" w:tplc="C284BC36">
      <w:start w:val="1"/>
      <w:numFmt w:val="lowerLetter"/>
      <w:lvlText w:val="%5."/>
      <w:lvlJc w:val="left"/>
      <w:pPr>
        <w:ind w:left="3600" w:hanging="360"/>
      </w:pPr>
    </w:lvl>
    <w:lvl w:ilvl="5" w:tplc="E67263E2">
      <w:start w:val="1"/>
      <w:numFmt w:val="lowerRoman"/>
      <w:lvlText w:val="%6."/>
      <w:lvlJc w:val="right"/>
      <w:pPr>
        <w:ind w:left="4320" w:hanging="180"/>
      </w:pPr>
    </w:lvl>
    <w:lvl w:ilvl="6" w:tplc="3B2A249E">
      <w:start w:val="1"/>
      <w:numFmt w:val="decimal"/>
      <w:lvlText w:val="%7."/>
      <w:lvlJc w:val="left"/>
      <w:pPr>
        <w:ind w:left="5040" w:hanging="360"/>
      </w:pPr>
    </w:lvl>
    <w:lvl w:ilvl="7" w:tplc="0EAC285E">
      <w:start w:val="1"/>
      <w:numFmt w:val="lowerLetter"/>
      <w:lvlText w:val="%8."/>
      <w:lvlJc w:val="left"/>
      <w:pPr>
        <w:ind w:left="5760" w:hanging="360"/>
      </w:pPr>
    </w:lvl>
    <w:lvl w:ilvl="8" w:tplc="ECDAF266">
      <w:start w:val="1"/>
      <w:numFmt w:val="lowerRoman"/>
      <w:lvlText w:val="%9."/>
      <w:lvlJc w:val="right"/>
      <w:pPr>
        <w:ind w:left="6480" w:hanging="180"/>
      </w:pPr>
    </w:lvl>
  </w:abstractNum>
  <w:abstractNum w:abstractNumId="6" w15:restartNumberingAfterBreak="0">
    <w:nsid w:val="31A15C0F"/>
    <w:multiLevelType w:val="hybridMultilevel"/>
    <w:tmpl w:val="5756CF8E"/>
    <w:lvl w:ilvl="0" w:tplc="0BB2F8B0">
      <w:start w:val="1"/>
      <w:numFmt w:val="lowerLetter"/>
      <w:lvlText w:val="%1."/>
      <w:lvlJc w:val="left"/>
      <w:pPr>
        <w:ind w:left="720" w:hanging="360"/>
      </w:pPr>
    </w:lvl>
    <w:lvl w:ilvl="1" w:tplc="1F6617E2">
      <w:start w:val="1"/>
      <w:numFmt w:val="lowerLetter"/>
      <w:lvlText w:val="%2."/>
      <w:lvlJc w:val="left"/>
      <w:pPr>
        <w:ind w:left="1440" w:hanging="360"/>
      </w:pPr>
    </w:lvl>
    <w:lvl w:ilvl="2" w:tplc="A82C0E72">
      <w:start w:val="1"/>
      <w:numFmt w:val="lowerRoman"/>
      <w:lvlText w:val="%3."/>
      <w:lvlJc w:val="right"/>
      <w:pPr>
        <w:ind w:left="2160" w:hanging="180"/>
      </w:pPr>
    </w:lvl>
    <w:lvl w:ilvl="3" w:tplc="9BFA6C80">
      <w:start w:val="1"/>
      <w:numFmt w:val="decimal"/>
      <w:lvlText w:val="%4."/>
      <w:lvlJc w:val="left"/>
      <w:pPr>
        <w:ind w:left="2880" w:hanging="360"/>
      </w:pPr>
    </w:lvl>
    <w:lvl w:ilvl="4" w:tplc="CD468D9A">
      <w:start w:val="1"/>
      <w:numFmt w:val="lowerLetter"/>
      <w:lvlText w:val="%5."/>
      <w:lvlJc w:val="left"/>
      <w:pPr>
        <w:ind w:left="3600" w:hanging="360"/>
      </w:pPr>
    </w:lvl>
    <w:lvl w:ilvl="5" w:tplc="D496174E">
      <w:start w:val="1"/>
      <w:numFmt w:val="lowerRoman"/>
      <w:lvlText w:val="%6."/>
      <w:lvlJc w:val="right"/>
      <w:pPr>
        <w:ind w:left="4320" w:hanging="180"/>
      </w:pPr>
    </w:lvl>
    <w:lvl w:ilvl="6" w:tplc="7F20734E">
      <w:start w:val="1"/>
      <w:numFmt w:val="decimal"/>
      <w:lvlText w:val="%7."/>
      <w:lvlJc w:val="left"/>
      <w:pPr>
        <w:ind w:left="5040" w:hanging="360"/>
      </w:pPr>
    </w:lvl>
    <w:lvl w:ilvl="7" w:tplc="E7D21EC4">
      <w:start w:val="1"/>
      <w:numFmt w:val="lowerLetter"/>
      <w:lvlText w:val="%8."/>
      <w:lvlJc w:val="left"/>
      <w:pPr>
        <w:ind w:left="5760" w:hanging="360"/>
      </w:pPr>
    </w:lvl>
    <w:lvl w:ilvl="8" w:tplc="9808EFA0">
      <w:start w:val="1"/>
      <w:numFmt w:val="lowerRoman"/>
      <w:lvlText w:val="%9."/>
      <w:lvlJc w:val="right"/>
      <w:pPr>
        <w:ind w:left="6480" w:hanging="180"/>
      </w:pPr>
    </w:lvl>
  </w:abstractNum>
  <w:abstractNum w:abstractNumId="7" w15:restartNumberingAfterBreak="0">
    <w:nsid w:val="41B54D49"/>
    <w:multiLevelType w:val="hybridMultilevel"/>
    <w:tmpl w:val="83ACE47A"/>
    <w:lvl w:ilvl="0" w:tplc="BECE7876">
      <w:start w:val="1"/>
      <w:numFmt w:val="lowerLetter"/>
      <w:lvlText w:val="%1."/>
      <w:lvlJc w:val="left"/>
      <w:pPr>
        <w:ind w:left="720" w:hanging="360"/>
      </w:pPr>
    </w:lvl>
    <w:lvl w:ilvl="1" w:tplc="E87A50D8">
      <w:start w:val="1"/>
      <w:numFmt w:val="lowerLetter"/>
      <w:lvlText w:val="%2."/>
      <w:lvlJc w:val="left"/>
      <w:pPr>
        <w:ind w:left="1440" w:hanging="360"/>
      </w:pPr>
    </w:lvl>
    <w:lvl w:ilvl="2" w:tplc="00D08FEC">
      <w:start w:val="1"/>
      <w:numFmt w:val="lowerRoman"/>
      <w:lvlText w:val="%3."/>
      <w:lvlJc w:val="right"/>
      <w:pPr>
        <w:ind w:left="2160" w:hanging="180"/>
      </w:pPr>
    </w:lvl>
    <w:lvl w:ilvl="3" w:tplc="F98E7BEC">
      <w:start w:val="1"/>
      <w:numFmt w:val="decimal"/>
      <w:lvlText w:val="%4."/>
      <w:lvlJc w:val="left"/>
      <w:pPr>
        <w:ind w:left="2880" w:hanging="360"/>
      </w:pPr>
    </w:lvl>
    <w:lvl w:ilvl="4" w:tplc="6E4E238A">
      <w:start w:val="1"/>
      <w:numFmt w:val="lowerLetter"/>
      <w:lvlText w:val="%5."/>
      <w:lvlJc w:val="left"/>
      <w:pPr>
        <w:ind w:left="3600" w:hanging="360"/>
      </w:pPr>
    </w:lvl>
    <w:lvl w:ilvl="5" w:tplc="C7602DBC">
      <w:start w:val="1"/>
      <w:numFmt w:val="lowerRoman"/>
      <w:lvlText w:val="%6."/>
      <w:lvlJc w:val="right"/>
      <w:pPr>
        <w:ind w:left="4320" w:hanging="180"/>
      </w:pPr>
    </w:lvl>
    <w:lvl w:ilvl="6" w:tplc="FB1285A0">
      <w:start w:val="1"/>
      <w:numFmt w:val="decimal"/>
      <w:lvlText w:val="%7."/>
      <w:lvlJc w:val="left"/>
      <w:pPr>
        <w:ind w:left="5040" w:hanging="360"/>
      </w:pPr>
    </w:lvl>
    <w:lvl w:ilvl="7" w:tplc="BCD23A82">
      <w:start w:val="1"/>
      <w:numFmt w:val="lowerLetter"/>
      <w:lvlText w:val="%8."/>
      <w:lvlJc w:val="left"/>
      <w:pPr>
        <w:ind w:left="5760" w:hanging="360"/>
      </w:pPr>
    </w:lvl>
    <w:lvl w:ilvl="8" w:tplc="D8AA9C06">
      <w:start w:val="1"/>
      <w:numFmt w:val="lowerRoman"/>
      <w:lvlText w:val="%9."/>
      <w:lvlJc w:val="right"/>
      <w:pPr>
        <w:ind w:left="6480" w:hanging="180"/>
      </w:pPr>
    </w:lvl>
  </w:abstractNum>
  <w:abstractNum w:abstractNumId="8" w15:restartNumberingAfterBreak="0">
    <w:nsid w:val="493B4C32"/>
    <w:multiLevelType w:val="hybridMultilevel"/>
    <w:tmpl w:val="73D8BF9E"/>
    <w:lvl w:ilvl="0" w:tplc="94528842">
      <w:start w:val="1"/>
      <w:numFmt w:val="lowerLetter"/>
      <w:lvlText w:val="%1."/>
      <w:lvlJc w:val="left"/>
      <w:pPr>
        <w:ind w:left="720" w:hanging="360"/>
      </w:pPr>
    </w:lvl>
    <w:lvl w:ilvl="1" w:tplc="B6AA23C4">
      <w:start w:val="1"/>
      <w:numFmt w:val="lowerLetter"/>
      <w:lvlText w:val="%2."/>
      <w:lvlJc w:val="left"/>
      <w:pPr>
        <w:ind w:left="1440" w:hanging="360"/>
      </w:pPr>
    </w:lvl>
    <w:lvl w:ilvl="2" w:tplc="9976E9CA">
      <w:start w:val="1"/>
      <w:numFmt w:val="lowerRoman"/>
      <w:lvlText w:val="%3."/>
      <w:lvlJc w:val="right"/>
      <w:pPr>
        <w:ind w:left="2160" w:hanging="180"/>
      </w:pPr>
    </w:lvl>
    <w:lvl w:ilvl="3" w:tplc="66E03418">
      <w:start w:val="1"/>
      <w:numFmt w:val="decimal"/>
      <w:lvlText w:val="%4."/>
      <w:lvlJc w:val="left"/>
      <w:pPr>
        <w:ind w:left="2880" w:hanging="360"/>
      </w:pPr>
    </w:lvl>
    <w:lvl w:ilvl="4" w:tplc="EDA469B8">
      <w:start w:val="1"/>
      <w:numFmt w:val="lowerLetter"/>
      <w:lvlText w:val="%5."/>
      <w:lvlJc w:val="left"/>
      <w:pPr>
        <w:ind w:left="3600" w:hanging="360"/>
      </w:pPr>
    </w:lvl>
    <w:lvl w:ilvl="5" w:tplc="48926526">
      <w:start w:val="1"/>
      <w:numFmt w:val="lowerRoman"/>
      <w:lvlText w:val="%6."/>
      <w:lvlJc w:val="right"/>
      <w:pPr>
        <w:ind w:left="4320" w:hanging="180"/>
      </w:pPr>
    </w:lvl>
    <w:lvl w:ilvl="6" w:tplc="BC5A82FE">
      <w:start w:val="1"/>
      <w:numFmt w:val="decimal"/>
      <w:lvlText w:val="%7."/>
      <w:lvlJc w:val="left"/>
      <w:pPr>
        <w:ind w:left="5040" w:hanging="360"/>
      </w:pPr>
    </w:lvl>
    <w:lvl w:ilvl="7" w:tplc="BD9CA302">
      <w:start w:val="1"/>
      <w:numFmt w:val="lowerLetter"/>
      <w:lvlText w:val="%8."/>
      <w:lvlJc w:val="left"/>
      <w:pPr>
        <w:ind w:left="5760" w:hanging="360"/>
      </w:pPr>
    </w:lvl>
    <w:lvl w:ilvl="8" w:tplc="F59A9BA6">
      <w:start w:val="1"/>
      <w:numFmt w:val="lowerRoman"/>
      <w:lvlText w:val="%9."/>
      <w:lvlJc w:val="right"/>
      <w:pPr>
        <w:ind w:left="6480" w:hanging="180"/>
      </w:pPr>
    </w:lvl>
  </w:abstractNum>
  <w:abstractNum w:abstractNumId="9" w15:restartNumberingAfterBreak="0">
    <w:nsid w:val="5130C93D"/>
    <w:multiLevelType w:val="hybridMultilevel"/>
    <w:tmpl w:val="7F52DF20"/>
    <w:lvl w:ilvl="0" w:tplc="79B80F0C">
      <w:start w:val="1"/>
      <w:numFmt w:val="lowerLetter"/>
      <w:lvlText w:val="%1."/>
      <w:lvlJc w:val="left"/>
      <w:pPr>
        <w:ind w:left="720" w:hanging="360"/>
      </w:pPr>
      <w:rPr>
        <w:rFonts w:hint="default" w:ascii="Arial,Segoe UI" w:hAnsi="Arial,Segoe UI"/>
      </w:rPr>
    </w:lvl>
    <w:lvl w:ilvl="1" w:tplc="7FC05E10">
      <w:start w:val="1"/>
      <w:numFmt w:val="lowerLetter"/>
      <w:lvlText w:val="%2."/>
      <w:lvlJc w:val="left"/>
      <w:pPr>
        <w:ind w:left="1440" w:hanging="360"/>
      </w:pPr>
    </w:lvl>
    <w:lvl w:ilvl="2" w:tplc="F614EC72">
      <w:start w:val="1"/>
      <w:numFmt w:val="lowerRoman"/>
      <w:lvlText w:val="%3."/>
      <w:lvlJc w:val="right"/>
      <w:pPr>
        <w:ind w:left="2160" w:hanging="180"/>
      </w:pPr>
    </w:lvl>
    <w:lvl w:ilvl="3" w:tplc="7B9A2EFC">
      <w:start w:val="1"/>
      <w:numFmt w:val="decimal"/>
      <w:lvlText w:val="%4."/>
      <w:lvlJc w:val="left"/>
      <w:pPr>
        <w:ind w:left="2880" w:hanging="360"/>
      </w:pPr>
    </w:lvl>
    <w:lvl w:ilvl="4" w:tplc="EFBA540C">
      <w:start w:val="1"/>
      <w:numFmt w:val="lowerLetter"/>
      <w:lvlText w:val="%5."/>
      <w:lvlJc w:val="left"/>
      <w:pPr>
        <w:ind w:left="3600" w:hanging="360"/>
      </w:pPr>
    </w:lvl>
    <w:lvl w:ilvl="5" w:tplc="BCD4BED2">
      <w:start w:val="1"/>
      <w:numFmt w:val="lowerRoman"/>
      <w:lvlText w:val="%6."/>
      <w:lvlJc w:val="right"/>
      <w:pPr>
        <w:ind w:left="4320" w:hanging="180"/>
      </w:pPr>
    </w:lvl>
    <w:lvl w:ilvl="6" w:tplc="250EF9F6">
      <w:start w:val="1"/>
      <w:numFmt w:val="decimal"/>
      <w:lvlText w:val="%7."/>
      <w:lvlJc w:val="left"/>
      <w:pPr>
        <w:ind w:left="5040" w:hanging="360"/>
      </w:pPr>
    </w:lvl>
    <w:lvl w:ilvl="7" w:tplc="E72E9568">
      <w:start w:val="1"/>
      <w:numFmt w:val="lowerLetter"/>
      <w:lvlText w:val="%8."/>
      <w:lvlJc w:val="left"/>
      <w:pPr>
        <w:ind w:left="5760" w:hanging="360"/>
      </w:pPr>
    </w:lvl>
    <w:lvl w:ilvl="8" w:tplc="57A4BE40">
      <w:start w:val="1"/>
      <w:numFmt w:val="lowerRoman"/>
      <w:lvlText w:val="%9."/>
      <w:lvlJc w:val="right"/>
      <w:pPr>
        <w:ind w:left="6480" w:hanging="180"/>
      </w:pPr>
    </w:lvl>
  </w:abstractNum>
  <w:abstractNum w:abstractNumId="10" w15:restartNumberingAfterBreak="0">
    <w:nsid w:val="51B8F561"/>
    <w:multiLevelType w:val="hybridMultilevel"/>
    <w:tmpl w:val="40764E5E"/>
    <w:lvl w:ilvl="0" w:tplc="FC4CB876">
      <w:start w:val="1"/>
      <w:numFmt w:val="lowerLetter"/>
      <w:lvlText w:val="%1."/>
      <w:lvlJc w:val="left"/>
      <w:pPr>
        <w:ind w:left="720" w:hanging="360"/>
      </w:pPr>
    </w:lvl>
    <w:lvl w:ilvl="1" w:tplc="FFFFFFFF">
      <w:start w:val="1"/>
      <w:numFmt w:val="decimal"/>
      <w:lvlText w:val="%2."/>
      <w:lvlJc w:val="left"/>
      <w:pPr>
        <w:ind w:left="1440" w:hanging="360"/>
      </w:pPr>
    </w:lvl>
    <w:lvl w:ilvl="2" w:tplc="77FEDC38">
      <w:start w:val="1"/>
      <w:numFmt w:val="lowerRoman"/>
      <w:lvlText w:val="%3."/>
      <w:lvlJc w:val="right"/>
      <w:pPr>
        <w:ind w:left="2160" w:hanging="180"/>
      </w:pPr>
    </w:lvl>
    <w:lvl w:ilvl="3" w:tplc="F5B4AC1C">
      <w:start w:val="1"/>
      <w:numFmt w:val="decimal"/>
      <w:lvlText w:val="%4."/>
      <w:lvlJc w:val="left"/>
      <w:pPr>
        <w:ind w:left="2880" w:hanging="360"/>
      </w:pPr>
    </w:lvl>
    <w:lvl w:ilvl="4" w:tplc="523401F2">
      <w:start w:val="1"/>
      <w:numFmt w:val="lowerLetter"/>
      <w:lvlText w:val="%5."/>
      <w:lvlJc w:val="left"/>
      <w:pPr>
        <w:ind w:left="3600" w:hanging="360"/>
      </w:pPr>
    </w:lvl>
    <w:lvl w:ilvl="5" w:tplc="F56E1EAA">
      <w:start w:val="1"/>
      <w:numFmt w:val="lowerRoman"/>
      <w:lvlText w:val="%6."/>
      <w:lvlJc w:val="right"/>
      <w:pPr>
        <w:ind w:left="4320" w:hanging="180"/>
      </w:pPr>
    </w:lvl>
    <w:lvl w:ilvl="6" w:tplc="A0CAF3F8">
      <w:start w:val="1"/>
      <w:numFmt w:val="decimal"/>
      <w:lvlText w:val="%7."/>
      <w:lvlJc w:val="left"/>
      <w:pPr>
        <w:ind w:left="5040" w:hanging="360"/>
      </w:pPr>
    </w:lvl>
    <w:lvl w:ilvl="7" w:tplc="29FCFF12">
      <w:start w:val="1"/>
      <w:numFmt w:val="lowerLetter"/>
      <w:lvlText w:val="%8."/>
      <w:lvlJc w:val="left"/>
      <w:pPr>
        <w:ind w:left="5760" w:hanging="360"/>
      </w:pPr>
    </w:lvl>
    <w:lvl w:ilvl="8" w:tplc="FE6AB6DA">
      <w:start w:val="1"/>
      <w:numFmt w:val="lowerRoman"/>
      <w:lvlText w:val="%9."/>
      <w:lvlJc w:val="right"/>
      <w:pPr>
        <w:ind w:left="6480" w:hanging="180"/>
      </w:pPr>
    </w:lvl>
  </w:abstractNum>
  <w:abstractNum w:abstractNumId="11" w15:restartNumberingAfterBreak="0">
    <w:nsid w:val="574DD9A3"/>
    <w:multiLevelType w:val="hybridMultilevel"/>
    <w:tmpl w:val="F2EE5F52"/>
    <w:lvl w:ilvl="0" w:tplc="607877D0">
      <w:start w:val="1"/>
      <w:numFmt w:val="lowerLetter"/>
      <w:lvlText w:val="%1."/>
      <w:lvlJc w:val="left"/>
      <w:pPr>
        <w:ind w:left="720" w:hanging="360"/>
      </w:pPr>
    </w:lvl>
    <w:lvl w:ilvl="1" w:tplc="03C03426">
      <w:start w:val="1"/>
      <w:numFmt w:val="lowerLetter"/>
      <w:lvlText w:val="%2."/>
      <w:lvlJc w:val="left"/>
      <w:pPr>
        <w:ind w:left="1440" w:hanging="360"/>
      </w:pPr>
    </w:lvl>
    <w:lvl w:ilvl="2" w:tplc="20B8AD0E">
      <w:start w:val="1"/>
      <w:numFmt w:val="lowerRoman"/>
      <w:lvlText w:val="%3."/>
      <w:lvlJc w:val="right"/>
      <w:pPr>
        <w:ind w:left="2160" w:hanging="180"/>
      </w:pPr>
    </w:lvl>
    <w:lvl w:ilvl="3" w:tplc="8942281C">
      <w:start w:val="1"/>
      <w:numFmt w:val="decimal"/>
      <w:lvlText w:val="%4."/>
      <w:lvlJc w:val="left"/>
      <w:pPr>
        <w:ind w:left="2880" w:hanging="360"/>
      </w:pPr>
    </w:lvl>
    <w:lvl w:ilvl="4" w:tplc="31B8E572">
      <w:start w:val="1"/>
      <w:numFmt w:val="lowerLetter"/>
      <w:lvlText w:val="%5."/>
      <w:lvlJc w:val="left"/>
      <w:pPr>
        <w:ind w:left="3600" w:hanging="360"/>
      </w:pPr>
    </w:lvl>
    <w:lvl w:ilvl="5" w:tplc="DF38E390">
      <w:start w:val="1"/>
      <w:numFmt w:val="lowerRoman"/>
      <w:lvlText w:val="%6."/>
      <w:lvlJc w:val="right"/>
      <w:pPr>
        <w:ind w:left="4320" w:hanging="180"/>
      </w:pPr>
    </w:lvl>
    <w:lvl w:ilvl="6" w:tplc="C2BAD46C">
      <w:start w:val="1"/>
      <w:numFmt w:val="decimal"/>
      <w:lvlText w:val="%7."/>
      <w:lvlJc w:val="left"/>
      <w:pPr>
        <w:ind w:left="5040" w:hanging="360"/>
      </w:pPr>
    </w:lvl>
    <w:lvl w:ilvl="7" w:tplc="ADC4D328">
      <w:start w:val="1"/>
      <w:numFmt w:val="lowerLetter"/>
      <w:lvlText w:val="%8."/>
      <w:lvlJc w:val="left"/>
      <w:pPr>
        <w:ind w:left="5760" w:hanging="360"/>
      </w:pPr>
    </w:lvl>
    <w:lvl w:ilvl="8" w:tplc="268409CA">
      <w:start w:val="1"/>
      <w:numFmt w:val="lowerRoman"/>
      <w:lvlText w:val="%9."/>
      <w:lvlJc w:val="right"/>
      <w:pPr>
        <w:ind w:left="6480" w:hanging="180"/>
      </w:pPr>
    </w:lvl>
  </w:abstractNum>
  <w:abstractNum w:abstractNumId="12" w15:restartNumberingAfterBreak="0">
    <w:nsid w:val="5E510619"/>
    <w:multiLevelType w:val="hybridMultilevel"/>
    <w:tmpl w:val="BFD4BFC8"/>
    <w:lvl w:ilvl="0" w:tplc="D1D0A54E">
      <w:start w:val="1"/>
      <w:numFmt w:val="lowerLetter"/>
      <w:lvlText w:val="%1."/>
      <w:lvlJc w:val="left"/>
      <w:pPr>
        <w:ind w:left="720" w:hanging="360"/>
      </w:pPr>
      <w:rPr>
        <w:rFonts w:hint="default" w:ascii="Arial,Segoe UI" w:hAnsi="Arial,Segoe UI"/>
      </w:rPr>
    </w:lvl>
    <w:lvl w:ilvl="1" w:tplc="227A260A">
      <w:start w:val="1"/>
      <w:numFmt w:val="decimal"/>
      <w:lvlText w:val="%2."/>
      <w:lvlJc w:val="left"/>
      <w:pPr>
        <w:ind w:left="1440" w:hanging="360"/>
      </w:pPr>
    </w:lvl>
    <w:lvl w:ilvl="2" w:tplc="91AE28FE">
      <w:start w:val="1"/>
      <w:numFmt w:val="lowerRoman"/>
      <w:lvlText w:val="%3."/>
      <w:lvlJc w:val="right"/>
      <w:pPr>
        <w:ind w:left="2160" w:hanging="180"/>
      </w:pPr>
    </w:lvl>
    <w:lvl w:ilvl="3" w:tplc="0D5E2E9C">
      <w:start w:val="1"/>
      <w:numFmt w:val="decimal"/>
      <w:lvlText w:val="%4."/>
      <w:lvlJc w:val="left"/>
      <w:pPr>
        <w:ind w:left="2880" w:hanging="360"/>
      </w:pPr>
    </w:lvl>
    <w:lvl w:ilvl="4" w:tplc="981E4334">
      <w:start w:val="1"/>
      <w:numFmt w:val="lowerLetter"/>
      <w:lvlText w:val="%5."/>
      <w:lvlJc w:val="left"/>
      <w:pPr>
        <w:ind w:left="3600" w:hanging="360"/>
      </w:pPr>
    </w:lvl>
    <w:lvl w:ilvl="5" w:tplc="9EF0CD8E">
      <w:start w:val="1"/>
      <w:numFmt w:val="lowerRoman"/>
      <w:lvlText w:val="%6."/>
      <w:lvlJc w:val="right"/>
      <w:pPr>
        <w:ind w:left="4320" w:hanging="180"/>
      </w:pPr>
    </w:lvl>
    <w:lvl w:ilvl="6" w:tplc="465EDE7A">
      <w:start w:val="1"/>
      <w:numFmt w:val="decimal"/>
      <w:lvlText w:val="%7."/>
      <w:lvlJc w:val="left"/>
      <w:pPr>
        <w:ind w:left="5040" w:hanging="360"/>
      </w:pPr>
    </w:lvl>
    <w:lvl w:ilvl="7" w:tplc="A0D22E38">
      <w:start w:val="1"/>
      <w:numFmt w:val="lowerLetter"/>
      <w:lvlText w:val="%8."/>
      <w:lvlJc w:val="left"/>
      <w:pPr>
        <w:ind w:left="5760" w:hanging="360"/>
      </w:pPr>
    </w:lvl>
    <w:lvl w:ilvl="8" w:tplc="71BCD38A">
      <w:start w:val="1"/>
      <w:numFmt w:val="lowerRoman"/>
      <w:lvlText w:val="%9."/>
      <w:lvlJc w:val="right"/>
      <w:pPr>
        <w:ind w:left="6480" w:hanging="180"/>
      </w:pPr>
    </w:lvl>
  </w:abstractNum>
  <w:abstractNum w:abstractNumId="13" w15:restartNumberingAfterBreak="0">
    <w:nsid w:val="66673EA2"/>
    <w:multiLevelType w:val="hybridMultilevel"/>
    <w:tmpl w:val="06C40E78"/>
    <w:lvl w:ilvl="0" w:tplc="581E1212">
      <w:start w:val="1"/>
      <w:numFmt w:val="lowerLetter"/>
      <w:lvlText w:val="%1."/>
      <w:lvlJc w:val="left"/>
      <w:pPr>
        <w:ind w:left="720" w:hanging="360"/>
      </w:pPr>
    </w:lvl>
    <w:lvl w:ilvl="1" w:tplc="896C9F3E">
      <w:start w:val="1"/>
      <w:numFmt w:val="lowerLetter"/>
      <w:lvlText w:val="%2."/>
      <w:lvlJc w:val="left"/>
      <w:pPr>
        <w:ind w:left="1440" w:hanging="360"/>
      </w:pPr>
    </w:lvl>
    <w:lvl w:ilvl="2" w:tplc="7BACF32A">
      <w:start w:val="1"/>
      <w:numFmt w:val="lowerRoman"/>
      <w:lvlText w:val="%3."/>
      <w:lvlJc w:val="right"/>
      <w:pPr>
        <w:ind w:left="2160" w:hanging="180"/>
      </w:pPr>
    </w:lvl>
    <w:lvl w:ilvl="3" w:tplc="255A7668">
      <w:start w:val="1"/>
      <w:numFmt w:val="decimal"/>
      <w:lvlText w:val="%4."/>
      <w:lvlJc w:val="left"/>
      <w:pPr>
        <w:ind w:left="2880" w:hanging="360"/>
      </w:pPr>
    </w:lvl>
    <w:lvl w:ilvl="4" w:tplc="CEE6C54A">
      <w:start w:val="1"/>
      <w:numFmt w:val="lowerLetter"/>
      <w:lvlText w:val="%5."/>
      <w:lvlJc w:val="left"/>
      <w:pPr>
        <w:ind w:left="3600" w:hanging="360"/>
      </w:pPr>
    </w:lvl>
    <w:lvl w:ilvl="5" w:tplc="63E4A5B4">
      <w:start w:val="1"/>
      <w:numFmt w:val="lowerRoman"/>
      <w:lvlText w:val="%6."/>
      <w:lvlJc w:val="right"/>
      <w:pPr>
        <w:ind w:left="4320" w:hanging="180"/>
      </w:pPr>
    </w:lvl>
    <w:lvl w:ilvl="6" w:tplc="8E1420D8">
      <w:start w:val="1"/>
      <w:numFmt w:val="decimal"/>
      <w:lvlText w:val="%7."/>
      <w:lvlJc w:val="left"/>
      <w:pPr>
        <w:ind w:left="5040" w:hanging="360"/>
      </w:pPr>
    </w:lvl>
    <w:lvl w:ilvl="7" w:tplc="837C999A">
      <w:start w:val="1"/>
      <w:numFmt w:val="lowerLetter"/>
      <w:lvlText w:val="%8."/>
      <w:lvlJc w:val="left"/>
      <w:pPr>
        <w:ind w:left="5760" w:hanging="360"/>
      </w:pPr>
    </w:lvl>
    <w:lvl w:ilvl="8" w:tplc="15A4B8EC">
      <w:start w:val="1"/>
      <w:numFmt w:val="lowerRoman"/>
      <w:lvlText w:val="%9."/>
      <w:lvlJc w:val="right"/>
      <w:pPr>
        <w:ind w:left="6480" w:hanging="180"/>
      </w:pPr>
    </w:lvl>
  </w:abstractNum>
  <w:abstractNum w:abstractNumId="14" w15:restartNumberingAfterBreak="0">
    <w:nsid w:val="6AF35CA0"/>
    <w:multiLevelType w:val="hybridMultilevel"/>
    <w:tmpl w:val="FA5C3A66"/>
    <w:lvl w:ilvl="0" w:tplc="D4EA9DC8">
      <w:start w:val="1"/>
      <w:numFmt w:val="lowerLetter"/>
      <w:lvlText w:val="%1."/>
      <w:lvlJc w:val="left"/>
      <w:pPr>
        <w:ind w:left="720" w:hanging="360"/>
      </w:pPr>
    </w:lvl>
    <w:lvl w:ilvl="1" w:tplc="A6A82506">
      <w:start w:val="1"/>
      <w:numFmt w:val="lowerLetter"/>
      <w:lvlText w:val="%2."/>
      <w:lvlJc w:val="left"/>
      <w:pPr>
        <w:ind w:left="1440" w:hanging="360"/>
      </w:pPr>
    </w:lvl>
    <w:lvl w:ilvl="2" w:tplc="B3D0B20A">
      <w:start w:val="1"/>
      <w:numFmt w:val="lowerRoman"/>
      <w:lvlText w:val="%3."/>
      <w:lvlJc w:val="right"/>
      <w:pPr>
        <w:ind w:left="2160" w:hanging="180"/>
      </w:pPr>
    </w:lvl>
    <w:lvl w:ilvl="3" w:tplc="B45E2614">
      <w:start w:val="1"/>
      <w:numFmt w:val="decimal"/>
      <w:lvlText w:val="%4."/>
      <w:lvlJc w:val="left"/>
      <w:pPr>
        <w:ind w:left="2880" w:hanging="360"/>
      </w:pPr>
    </w:lvl>
    <w:lvl w:ilvl="4" w:tplc="3D4873F2">
      <w:start w:val="1"/>
      <w:numFmt w:val="lowerLetter"/>
      <w:lvlText w:val="%5."/>
      <w:lvlJc w:val="left"/>
      <w:pPr>
        <w:ind w:left="3600" w:hanging="360"/>
      </w:pPr>
    </w:lvl>
    <w:lvl w:ilvl="5" w:tplc="AAD43744">
      <w:start w:val="1"/>
      <w:numFmt w:val="lowerRoman"/>
      <w:lvlText w:val="%6."/>
      <w:lvlJc w:val="right"/>
      <w:pPr>
        <w:ind w:left="4320" w:hanging="180"/>
      </w:pPr>
    </w:lvl>
    <w:lvl w:ilvl="6" w:tplc="AD52D3CE">
      <w:start w:val="1"/>
      <w:numFmt w:val="decimal"/>
      <w:lvlText w:val="%7."/>
      <w:lvlJc w:val="left"/>
      <w:pPr>
        <w:ind w:left="5040" w:hanging="360"/>
      </w:pPr>
    </w:lvl>
    <w:lvl w:ilvl="7" w:tplc="126652B0">
      <w:start w:val="1"/>
      <w:numFmt w:val="lowerLetter"/>
      <w:lvlText w:val="%8."/>
      <w:lvlJc w:val="left"/>
      <w:pPr>
        <w:ind w:left="5760" w:hanging="360"/>
      </w:pPr>
    </w:lvl>
    <w:lvl w:ilvl="8" w:tplc="A2AAE3B2">
      <w:start w:val="1"/>
      <w:numFmt w:val="lowerRoman"/>
      <w:lvlText w:val="%9."/>
      <w:lvlJc w:val="right"/>
      <w:pPr>
        <w:ind w:left="6480" w:hanging="180"/>
      </w:pPr>
    </w:lvl>
  </w:abstractNum>
  <w:abstractNum w:abstractNumId="15" w15:restartNumberingAfterBreak="0">
    <w:nsid w:val="6F003CBB"/>
    <w:multiLevelType w:val="hybridMultilevel"/>
    <w:tmpl w:val="366A11B2"/>
    <w:lvl w:ilvl="0" w:tplc="36EEB65C">
      <w:start w:val="1"/>
      <w:numFmt w:val="lowerLetter"/>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1800" w:hanging="180"/>
      </w:pPr>
    </w:lvl>
    <w:lvl w:ilvl="3" w:tplc="2646AF16">
      <w:start w:val="1"/>
      <w:numFmt w:val="lowerRoman"/>
      <w:lvlText w:val="%4."/>
      <w:lvlJc w:val="right"/>
      <w:pPr>
        <w:ind w:left="2520" w:hanging="360"/>
      </w:pPr>
    </w:lvl>
    <w:lvl w:ilvl="4" w:tplc="5162A74E">
      <w:start w:val="1"/>
      <w:numFmt w:val="lowerLetter"/>
      <w:lvlText w:val="%5."/>
      <w:lvlJc w:val="left"/>
      <w:pPr>
        <w:ind w:left="3240" w:hanging="360"/>
      </w:pPr>
    </w:lvl>
    <w:lvl w:ilvl="5" w:tplc="00F86DAA">
      <w:start w:val="1"/>
      <w:numFmt w:val="lowerRoman"/>
      <w:lvlText w:val="%6."/>
      <w:lvlJc w:val="right"/>
      <w:pPr>
        <w:ind w:left="4320" w:hanging="180"/>
      </w:pPr>
    </w:lvl>
    <w:lvl w:ilvl="6" w:tplc="95A095E2">
      <w:start w:val="1"/>
      <w:numFmt w:val="decimal"/>
      <w:lvlText w:val="%7."/>
      <w:lvlJc w:val="left"/>
      <w:pPr>
        <w:ind w:left="5040" w:hanging="360"/>
      </w:pPr>
    </w:lvl>
    <w:lvl w:ilvl="7" w:tplc="93CEB0B4">
      <w:start w:val="1"/>
      <w:numFmt w:val="lowerLetter"/>
      <w:lvlText w:val="%8."/>
      <w:lvlJc w:val="left"/>
      <w:pPr>
        <w:ind w:left="5760" w:hanging="360"/>
      </w:pPr>
    </w:lvl>
    <w:lvl w:ilvl="8" w:tplc="7D5A7268">
      <w:start w:val="1"/>
      <w:numFmt w:val="lowerRoman"/>
      <w:lvlText w:val="%9."/>
      <w:lvlJc w:val="right"/>
      <w:pPr>
        <w:ind w:left="6480" w:hanging="180"/>
      </w:pPr>
    </w:lvl>
  </w:abstractNum>
  <w:abstractNum w:abstractNumId="16" w15:restartNumberingAfterBreak="0">
    <w:nsid w:val="797E43AA"/>
    <w:multiLevelType w:val="hybridMultilevel"/>
    <w:tmpl w:val="3ED83A42"/>
    <w:lvl w:ilvl="0" w:tplc="49547396">
      <w:start w:val="1"/>
      <w:numFmt w:val="lowerLetter"/>
      <w:lvlText w:val="%1."/>
      <w:lvlJc w:val="left"/>
      <w:pPr>
        <w:ind w:left="720" w:hanging="360"/>
      </w:pPr>
    </w:lvl>
    <w:lvl w:ilvl="1" w:tplc="FFFFFFFF">
      <w:start w:val="1"/>
      <w:numFmt w:val="decimal"/>
      <w:lvlText w:val="%2."/>
      <w:lvlJc w:val="left"/>
      <w:pPr>
        <w:ind w:left="1440" w:hanging="360"/>
      </w:pPr>
    </w:lvl>
    <w:lvl w:ilvl="2" w:tplc="FFDE9870">
      <w:start w:val="1"/>
      <w:numFmt w:val="lowerRoman"/>
      <w:lvlText w:val="%3."/>
      <w:lvlJc w:val="right"/>
      <w:pPr>
        <w:ind w:left="2160" w:hanging="180"/>
      </w:pPr>
    </w:lvl>
    <w:lvl w:ilvl="3" w:tplc="9FF6508E">
      <w:start w:val="1"/>
      <w:numFmt w:val="decimal"/>
      <w:lvlText w:val="%4."/>
      <w:lvlJc w:val="left"/>
      <w:pPr>
        <w:ind w:left="2880" w:hanging="360"/>
      </w:pPr>
    </w:lvl>
    <w:lvl w:ilvl="4" w:tplc="DBBC7F92">
      <w:start w:val="1"/>
      <w:numFmt w:val="lowerLetter"/>
      <w:lvlText w:val="%5."/>
      <w:lvlJc w:val="left"/>
      <w:pPr>
        <w:ind w:left="3600" w:hanging="360"/>
      </w:pPr>
    </w:lvl>
    <w:lvl w:ilvl="5" w:tplc="84A8AF42">
      <w:start w:val="1"/>
      <w:numFmt w:val="lowerRoman"/>
      <w:lvlText w:val="%6."/>
      <w:lvlJc w:val="right"/>
      <w:pPr>
        <w:ind w:left="4320" w:hanging="180"/>
      </w:pPr>
    </w:lvl>
    <w:lvl w:ilvl="6" w:tplc="007A88BE">
      <w:start w:val="1"/>
      <w:numFmt w:val="decimal"/>
      <w:lvlText w:val="%7."/>
      <w:lvlJc w:val="left"/>
      <w:pPr>
        <w:ind w:left="5040" w:hanging="360"/>
      </w:pPr>
    </w:lvl>
    <w:lvl w:ilvl="7" w:tplc="6DDC1380">
      <w:start w:val="1"/>
      <w:numFmt w:val="lowerLetter"/>
      <w:lvlText w:val="%8."/>
      <w:lvlJc w:val="left"/>
      <w:pPr>
        <w:ind w:left="5760" w:hanging="360"/>
      </w:pPr>
    </w:lvl>
    <w:lvl w:ilvl="8" w:tplc="6E042144">
      <w:start w:val="1"/>
      <w:numFmt w:val="lowerRoman"/>
      <w:lvlText w:val="%9."/>
      <w:lvlJc w:val="right"/>
      <w:pPr>
        <w:ind w:left="6480" w:hanging="180"/>
      </w:pPr>
    </w:lvl>
  </w:abstractNum>
  <w:abstractNum w:abstractNumId="17" w15:restartNumberingAfterBreak="0">
    <w:nsid w:val="7A456552"/>
    <w:multiLevelType w:val="hybridMultilevel"/>
    <w:tmpl w:val="69288708"/>
    <w:lvl w:ilvl="0" w:tplc="1C6A5F48">
      <w:start w:val="1"/>
      <w:numFmt w:val="lowerLetter"/>
      <w:lvlText w:val="%1."/>
      <w:lvlJc w:val="left"/>
      <w:pPr>
        <w:ind w:left="720" w:hanging="360"/>
      </w:pPr>
    </w:lvl>
    <w:lvl w:ilvl="1" w:tplc="BCA0F128">
      <w:start w:val="1"/>
      <w:numFmt w:val="decimal"/>
      <w:lvlText w:val="%2."/>
      <w:lvlJc w:val="left"/>
      <w:pPr>
        <w:ind w:left="1440" w:hanging="360"/>
      </w:pPr>
    </w:lvl>
    <w:lvl w:ilvl="2" w:tplc="2B06F65A">
      <w:start w:val="1"/>
      <w:numFmt w:val="lowerRoman"/>
      <w:lvlText w:val="%3."/>
      <w:lvlJc w:val="right"/>
      <w:pPr>
        <w:ind w:left="2160" w:hanging="180"/>
      </w:pPr>
    </w:lvl>
    <w:lvl w:ilvl="3" w:tplc="95B85334">
      <w:start w:val="1"/>
      <w:numFmt w:val="decimal"/>
      <w:lvlText w:val="%4."/>
      <w:lvlJc w:val="left"/>
      <w:pPr>
        <w:ind w:left="2880" w:hanging="360"/>
      </w:pPr>
    </w:lvl>
    <w:lvl w:ilvl="4" w:tplc="6450A774">
      <w:start w:val="1"/>
      <w:numFmt w:val="lowerLetter"/>
      <w:lvlText w:val="%5."/>
      <w:lvlJc w:val="left"/>
      <w:pPr>
        <w:ind w:left="3600" w:hanging="360"/>
      </w:pPr>
    </w:lvl>
    <w:lvl w:ilvl="5" w:tplc="BE1A9940">
      <w:start w:val="1"/>
      <w:numFmt w:val="lowerRoman"/>
      <w:lvlText w:val="%6."/>
      <w:lvlJc w:val="right"/>
      <w:pPr>
        <w:ind w:left="4320" w:hanging="180"/>
      </w:pPr>
    </w:lvl>
    <w:lvl w:ilvl="6" w:tplc="9F286E22">
      <w:start w:val="1"/>
      <w:numFmt w:val="decimal"/>
      <w:lvlText w:val="%7."/>
      <w:lvlJc w:val="left"/>
      <w:pPr>
        <w:ind w:left="5040" w:hanging="360"/>
      </w:pPr>
    </w:lvl>
    <w:lvl w:ilvl="7" w:tplc="9CB699CA">
      <w:start w:val="1"/>
      <w:numFmt w:val="lowerLetter"/>
      <w:lvlText w:val="%8."/>
      <w:lvlJc w:val="left"/>
      <w:pPr>
        <w:ind w:left="5760" w:hanging="360"/>
      </w:pPr>
    </w:lvl>
    <w:lvl w:ilvl="8" w:tplc="52C2521A">
      <w:start w:val="1"/>
      <w:numFmt w:val="lowerRoman"/>
      <w:lvlText w:val="%9."/>
      <w:lvlJc w:val="right"/>
      <w:pPr>
        <w:ind w:left="6480" w:hanging="180"/>
      </w:pPr>
    </w:lvl>
  </w:abstractNum>
  <w:num w:numId="1" w16cid:durableId="1079519338">
    <w:abstractNumId w:val="9"/>
  </w:num>
  <w:num w:numId="2" w16cid:durableId="2136293772">
    <w:abstractNumId w:val="12"/>
  </w:num>
  <w:num w:numId="3" w16cid:durableId="992182261">
    <w:abstractNumId w:val="8"/>
  </w:num>
  <w:num w:numId="4" w16cid:durableId="843478871">
    <w:abstractNumId w:val="10"/>
  </w:num>
  <w:num w:numId="5" w16cid:durableId="619722488">
    <w:abstractNumId w:val="6"/>
  </w:num>
  <w:num w:numId="6" w16cid:durableId="23092196">
    <w:abstractNumId w:val="0"/>
  </w:num>
  <w:num w:numId="7" w16cid:durableId="153955202">
    <w:abstractNumId w:val="13"/>
  </w:num>
  <w:num w:numId="8" w16cid:durableId="487132178">
    <w:abstractNumId w:val="14"/>
  </w:num>
  <w:num w:numId="9" w16cid:durableId="310252497">
    <w:abstractNumId w:val="4"/>
  </w:num>
  <w:num w:numId="10" w16cid:durableId="222370979">
    <w:abstractNumId w:val="2"/>
  </w:num>
  <w:num w:numId="11" w16cid:durableId="1638023806">
    <w:abstractNumId w:val="16"/>
  </w:num>
  <w:num w:numId="12" w16cid:durableId="404645235">
    <w:abstractNumId w:val="15"/>
  </w:num>
  <w:num w:numId="13" w16cid:durableId="228342911">
    <w:abstractNumId w:val="11"/>
  </w:num>
  <w:num w:numId="14" w16cid:durableId="218252452">
    <w:abstractNumId w:val="7"/>
  </w:num>
  <w:num w:numId="15" w16cid:durableId="1237130343">
    <w:abstractNumId w:val="3"/>
  </w:num>
  <w:num w:numId="16" w16cid:durableId="2003775585">
    <w:abstractNumId w:val="17"/>
  </w:num>
  <w:num w:numId="17" w16cid:durableId="429400346">
    <w:abstractNumId w:val="5"/>
  </w:num>
  <w:num w:numId="18" w16cid:durableId="2038967089">
    <w:abstractNumId w:val="1"/>
  </w:num>
  <w:numIdMacAtCleanup w:val="18"/>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DAA"/>
    <w:rsid w:val="00005944"/>
    <w:rsid w:val="00007353"/>
    <w:rsid w:val="00016A62"/>
    <w:rsid w:val="00022EAA"/>
    <w:rsid w:val="0002679B"/>
    <w:rsid w:val="00041C84"/>
    <w:rsid w:val="00043A1F"/>
    <w:rsid w:val="00043DA1"/>
    <w:rsid w:val="00044053"/>
    <w:rsid w:val="00044F0F"/>
    <w:rsid w:val="000454FF"/>
    <w:rsid w:val="0005168D"/>
    <w:rsid w:val="00051E1C"/>
    <w:rsid w:val="00052FDD"/>
    <w:rsid w:val="00056E00"/>
    <w:rsid w:val="00062A74"/>
    <w:rsid w:val="000640F8"/>
    <w:rsid w:val="00075C46"/>
    <w:rsid w:val="00075FF3"/>
    <w:rsid w:val="00081B7D"/>
    <w:rsid w:val="000851D0"/>
    <w:rsid w:val="00086226"/>
    <w:rsid w:val="00087C86"/>
    <w:rsid w:val="000907C7"/>
    <w:rsid w:val="00097137"/>
    <w:rsid w:val="00097B4E"/>
    <w:rsid w:val="000A151D"/>
    <w:rsid w:val="000B03C9"/>
    <w:rsid w:val="000B0975"/>
    <w:rsid w:val="000B197B"/>
    <w:rsid w:val="000B20F8"/>
    <w:rsid w:val="000B5815"/>
    <w:rsid w:val="000C5395"/>
    <w:rsid w:val="000C6A20"/>
    <w:rsid w:val="000D004E"/>
    <w:rsid w:val="000D17BD"/>
    <w:rsid w:val="000D240B"/>
    <w:rsid w:val="000D6349"/>
    <w:rsid w:val="000E2E87"/>
    <w:rsid w:val="000E598A"/>
    <w:rsid w:val="000E6987"/>
    <w:rsid w:val="000F331D"/>
    <w:rsid w:val="000F4A77"/>
    <w:rsid w:val="000F5A6A"/>
    <w:rsid w:val="000F77BC"/>
    <w:rsid w:val="0010326A"/>
    <w:rsid w:val="001112D3"/>
    <w:rsid w:val="00112056"/>
    <w:rsid w:val="00115DE8"/>
    <w:rsid w:val="001232CB"/>
    <w:rsid w:val="00123792"/>
    <w:rsid w:val="00132AB5"/>
    <w:rsid w:val="001374DF"/>
    <w:rsid w:val="001403FE"/>
    <w:rsid w:val="00146351"/>
    <w:rsid w:val="00146E2C"/>
    <w:rsid w:val="00152641"/>
    <w:rsid w:val="00152E39"/>
    <w:rsid w:val="00167BCF"/>
    <w:rsid w:val="00170B6F"/>
    <w:rsid w:val="00171174"/>
    <w:rsid w:val="00171F44"/>
    <w:rsid w:val="00174AA8"/>
    <w:rsid w:val="0018089F"/>
    <w:rsid w:val="00182EF9"/>
    <w:rsid w:val="00185FA4"/>
    <w:rsid w:val="00186BC4"/>
    <w:rsid w:val="001A12E2"/>
    <w:rsid w:val="001A1CB2"/>
    <w:rsid w:val="001A30D2"/>
    <w:rsid w:val="001A4621"/>
    <w:rsid w:val="001A6861"/>
    <w:rsid w:val="001B0285"/>
    <w:rsid w:val="001B1C8B"/>
    <w:rsid w:val="001B6D73"/>
    <w:rsid w:val="001B7007"/>
    <w:rsid w:val="001C2B23"/>
    <w:rsid w:val="001C6982"/>
    <w:rsid w:val="001D160A"/>
    <w:rsid w:val="001D5088"/>
    <w:rsid w:val="001D533F"/>
    <w:rsid w:val="001D7756"/>
    <w:rsid w:val="001D7958"/>
    <w:rsid w:val="001E2B5E"/>
    <w:rsid w:val="001E599C"/>
    <w:rsid w:val="001F2565"/>
    <w:rsid w:val="001F56CA"/>
    <w:rsid w:val="00205880"/>
    <w:rsid w:val="00214F83"/>
    <w:rsid w:val="00215515"/>
    <w:rsid w:val="00215593"/>
    <w:rsid w:val="00216253"/>
    <w:rsid w:val="00220731"/>
    <w:rsid w:val="00222E44"/>
    <w:rsid w:val="00231CE0"/>
    <w:rsid w:val="00236CDA"/>
    <w:rsid w:val="002378F5"/>
    <w:rsid w:val="00244920"/>
    <w:rsid w:val="00250749"/>
    <w:rsid w:val="002558DE"/>
    <w:rsid w:val="002571C4"/>
    <w:rsid w:val="0026699B"/>
    <w:rsid w:val="00266B8F"/>
    <w:rsid w:val="00271DE6"/>
    <w:rsid w:val="00284C85"/>
    <w:rsid w:val="0028642D"/>
    <w:rsid w:val="00293D83"/>
    <w:rsid w:val="002A02C5"/>
    <w:rsid w:val="002A44C0"/>
    <w:rsid w:val="002A542C"/>
    <w:rsid w:val="002A71D7"/>
    <w:rsid w:val="002B1805"/>
    <w:rsid w:val="002B1C50"/>
    <w:rsid w:val="002B270C"/>
    <w:rsid w:val="002B3F95"/>
    <w:rsid w:val="002B44BD"/>
    <w:rsid w:val="002B52DD"/>
    <w:rsid w:val="002B55C2"/>
    <w:rsid w:val="002B7187"/>
    <w:rsid w:val="002C16D2"/>
    <w:rsid w:val="002C2ED8"/>
    <w:rsid w:val="002C5432"/>
    <w:rsid w:val="002D2354"/>
    <w:rsid w:val="002D2453"/>
    <w:rsid w:val="002D4356"/>
    <w:rsid w:val="002D5F3C"/>
    <w:rsid w:val="002E0F3A"/>
    <w:rsid w:val="002E3B8E"/>
    <w:rsid w:val="002E5C00"/>
    <w:rsid w:val="002E5EFA"/>
    <w:rsid w:val="002F4653"/>
    <w:rsid w:val="002F730E"/>
    <w:rsid w:val="00300045"/>
    <w:rsid w:val="003036DD"/>
    <w:rsid w:val="003071BB"/>
    <w:rsid w:val="0031076A"/>
    <w:rsid w:val="00312565"/>
    <w:rsid w:val="00322281"/>
    <w:rsid w:val="00324613"/>
    <w:rsid w:val="00327577"/>
    <w:rsid w:val="003411F6"/>
    <w:rsid w:val="00341361"/>
    <w:rsid w:val="003418FF"/>
    <w:rsid w:val="0034256C"/>
    <w:rsid w:val="003519FA"/>
    <w:rsid w:val="0035382F"/>
    <w:rsid w:val="00357153"/>
    <w:rsid w:val="0035723D"/>
    <w:rsid w:val="003574E4"/>
    <w:rsid w:val="00362D5B"/>
    <w:rsid w:val="00362E4A"/>
    <w:rsid w:val="003633F5"/>
    <w:rsid w:val="0036491C"/>
    <w:rsid w:val="003651E6"/>
    <w:rsid w:val="003654A0"/>
    <w:rsid w:val="0037011B"/>
    <w:rsid w:val="00373103"/>
    <w:rsid w:val="00374045"/>
    <w:rsid w:val="0038000A"/>
    <w:rsid w:val="00380D8D"/>
    <w:rsid w:val="0038539F"/>
    <w:rsid w:val="00390DE7"/>
    <w:rsid w:val="003A166E"/>
    <w:rsid w:val="003A33E2"/>
    <w:rsid w:val="003A4B07"/>
    <w:rsid w:val="003A6B1A"/>
    <w:rsid w:val="003C3311"/>
    <w:rsid w:val="003C489C"/>
    <w:rsid w:val="003D26D5"/>
    <w:rsid w:val="003D353A"/>
    <w:rsid w:val="003F1E5D"/>
    <w:rsid w:val="003F52BF"/>
    <w:rsid w:val="003F5D03"/>
    <w:rsid w:val="004120EB"/>
    <w:rsid w:val="00414598"/>
    <w:rsid w:val="00416118"/>
    <w:rsid w:val="00435044"/>
    <w:rsid w:val="00440F09"/>
    <w:rsid w:val="004422EF"/>
    <w:rsid w:val="00446725"/>
    <w:rsid w:val="00456E8E"/>
    <w:rsid w:val="00464330"/>
    <w:rsid w:val="00467D13"/>
    <w:rsid w:val="00472E5B"/>
    <w:rsid w:val="0047702E"/>
    <w:rsid w:val="0048000F"/>
    <w:rsid w:val="00480AA7"/>
    <w:rsid w:val="004819AE"/>
    <w:rsid w:val="00483F5B"/>
    <w:rsid w:val="004863D2"/>
    <w:rsid w:val="004871A4"/>
    <w:rsid w:val="00490384"/>
    <w:rsid w:val="00492D92"/>
    <w:rsid w:val="0049383C"/>
    <w:rsid w:val="00494B89"/>
    <w:rsid w:val="00495005"/>
    <w:rsid w:val="00497309"/>
    <w:rsid w:val="00497839"/>
    <w:rsid w:val="004979A0"/>
    <w:rsid w:val="00497E2A"/>
    <w:rsid w:val="004B0712"/>
    <w:rsid w:val="004B6EAF"/>
    <w:rsid w:val="004C0501"/>
    <w:rsid w:val="004C0B07"/>
    <w:rsid w:val="004C29F3"/>
    <w:rsid w:val="004C324C"/>
    <w:rsid w:val="004C6507"/>
    <w:rsid w:val="004C7B49"/>
    <w:rsid w:val="004D2509"/>
    <w:rsid w:val="004D25D1"/>
    <w:rsid w:val="004D7D24"/>
    <w:rsid w:val="004E1B54"/>
    <w:rsid w:val="004E22EC"/>
    <w:rsid w:val="004E53CB"/>
    <w:rsid w:val="004E7623"/>
    <w:rsid w:val="004F154D"/>
    <w:rsid w:val="004F15C7"/>
    <w:rsid w:val="005031B3"/>
    <w:rsid w:val="00504FD8"/>
    <w:rsid w:val="00510D79"/>
    <w:rsid w:val="00515116"/>
    <w:rsid w:val="00515118"/>
    <w:rsid w:val="0051707F"/>
    <w:rsid w:val="005275EC"/>
    <w:rsid w:val="00527D84"/>
    <w:rsid w:val="0053432C"/>
    <w:rsid w:val="00546C77"/>
    <w:rsid w:val="00546C7F"/>
    <w:rsid w:val="005478CE"/>
    <w:rsid w:val="00560A82"/>
    <w:rsid w:val="00561373"/>
    <w:rsid w:val="0056200C"/>
    <w:rsid w:val="005640FD"/>
    <w:rsid w:val="00564370"/>
    <w:rsid w:val="00565C16"/>
    <w:rsid w:val="00580444"/>
    <w:rsid w:val="005815E0"/>
    <w:rsid w:val="00581D61"/>
    <w:rsid w:val="0058415F"/>
    <w:rsid w:val="00590535"/>
    <w:rsid w:val="00596C52"/>
    <w:rsid w:val="005A4CE5"/>
    <w:rsid w:val="005B07C6"/>
    <w:rsid w:val="005B3C2D"/>
    <w:rsid w:val="005B69EB"/>
    <w:rsid w:val="005C0EB6"/>
    <w:rsid w:val="005C2689"/>
    <w:rsid w:val="005C420B"/>
    <w:rsid w:val="005C6510"/>
    <w:rsid w:val="005D21B1"/>
    <w:rsid w:val="005D3340"/>
    <w:rsid w:val="005F1321"/>
    <w:rsid w:val="005F2387"/>
    <w:rsid w:val="005F535C"/>
    <w:rsid w:val="00606666"/>
    <w:rsid w:val="006119F2"/>
    <w:rsid w:val="006145A0"/>
    <w:rsid w:val="006207A8"/>
    <w:rsid w:val="00621326"/>
    <w:rsid w:val="00621A38"/>
    <w:rsid w:val="00621E93"/>
    <w:rsid w:val="00623FAB"/>
    <w:rsid w:val="0062B140"/>
    <w:rsid w:val="00630ACF"/>
    <w:rsid w:val="00631750"/>
    <w:rsid w:val="006345D4"/>
    <w:rsid w:val="006365B3"/>
    <w:rsid w:val="006373AE"/>
    <w:rsid w:val="0064286E"/>
    <w:rsid w:val="006429C4"/>
    <w:rsid w:val="0064600F"/>
    <w:rsid w:val="00647FEE"/>
    <w:rsid w:val="00651D4C"/>
    <w:rsid w:val="00657291"/>
    <w:rsid w:val="00657404"/>
    <w:rsid w:val="006584BF"/>
    <w:rsid w:val="00665032"/>
    <w:rsid w:val="00665A45"/>
    <w:rsid w:val="00665B08"/>
    <w:rsid w:val="00667D08"/>
    <w:rsid w:val="00670F4D"/>
    <w:rsid w:val="00671E55"/>
    <w:rsid w:val="006743C4"/>
    <w:rsid w:val="00681CD8"/>
    <w:rsid w:val="00682404"/>
    <w:rsid w:val="00682CCB"/>
    <w:rsid w:val="00683A0B"/>
    <w:rsid w:val="00690ED2"/>
    <w:rsid w:val="00691CD5"/>
    <w:rsid w:val="006946C2"/>
    <w:rsid w:val="00694D47"/>
    <w:rsid w:val="006A2E25"/>
    <w:rsid w:val="006A379D"/>
    <w:rsid w:val="006A5BED"/>
    <w:rsid w:val="006A6144"/>
    <w:rsid w:val="006A62D1"/>
    <w:rsid w:val="006A7751"/>
    <w:rsid w:val="006A77BF"/>
    <w:rsid w:val="006B4AF0"/>
    <w:rsid w:val="006C1358"/>
    <w:rsid w:val="006C197A"/>
    <w:rsid w:val="006C3FE2"/>
    <w:rsid w:val="006C70A1"/>
    <w:rsid w:val="006D0214"/>
    <w:rsid w:val="006D3B8B"/>
    <w:rsid w:val="006D706F"/>
    <w:rsid w:val="006D7E22"/>
    <w:rsid w:val="006E1969"/>
    <w:rsid w:val="006E1D07"/>
    <w:rsid w:val="006E2414"/>
    <w:rsid w:val="006E255F"/>
    <w:rsid w:val="006E3E98"/>
    <w:rsid w:val="006E5A64"/>
    <w:rsid w:val="006F00EA"/>
    <w:rsid w:val="006F24EE"/>
    <w:rsid w:val="006F355E"/>
    <w:rsid w:val="006F3A24"/>
    <w:rsid w:val="006F42F7"/>
    <w:rsid w:val="006F7DAA"/>
    <w:rsid w:val="00702832"/>
    <w:rsid w:val="00702ECA"/>
    <w:rsid w:val="00704EF2"/>
    <w:rsid w:val="007127BD"/>
    <w:rsid w:val="00713F79"/>
    <w:rsid w:val="00724FB6"/>
    <w:rsid w:val="00725A47"/>
    <w:rsid w:val="00727E94"/>
    <w:rsid w:val="007302F1"/>
    <w:rsid w:val="00730BA0"/>
    <w:rsid w:val="007311C3"/>
    <w:rsid w:val="00732FA0"/>
    <w:rsid w:val="00735926"/>
    <w:rsid w:val="007378DC"/>
    <w:rsid w:val="0074302E"/>
    <w:rsid w:val="00743C70"/>
    <w:rsid w:val="00744110"/>
    <w:rsid w:val="0075273E"/>
    <w:rsid w:val="00755B5C"/>
    <w:rsid w:val="00762A60"/>
    <w:rsid w:val="007723D1"/>
    <w:rsid w:val="00775264"/>
    <w:rsid w:val="00782771"/>
    <w:rsid w:val="0078508A"/>
    <w:rsid w:val="00785898"/>
    <w:rsid w:val="0079092B"/>
    <w:rsid w:val="00795F56"/>
    <w:rsid w:val="007A233A"/>
    <w:rsid w:val="007A4E36"/>
    <w:rsid w:val="007A5084"/>
    <w:rsid w:val="007A5DBC"/>
    <w:rsid w:val="007A7309"/>
    <w:rsid w:val="007A7539"/>
    <w:rsid w:val="007B55B2"/>
    <w:rsid w:val="007B78F2"/>
    <w:rsid w:val="007C131F"/>
    <w:rsid w:val="007C27AB"/>
    <w:rsid w:val="007C364C"/>
    <w:rsid w:val="007C5911"/>
    <w:rsid w:val="007E3B7B"/>
    <w:rsid w:val="007E6C53"/>
    <w:rsid w:val="007E71FD"/>
    <w:rsid w:val="007F566F"/>
    <w:rsid w:val="007F6953"/>
    <w:rsid w:val="007F6C52"/>
    <w:rsid w:val="00801A49"/>
    <w:rsid w:val="00801D32"/>
    <w:rsid w:val="008073B6"/>
    <w:rsid w:val="00810E8D"/>
    <w:rsid w:val="00813D9F"/>
    <w:rsid w:val="00817E72"/>
    <w:rsid w:val="00821B62"/>
    <w:rsid w:val="00823CE9"/>
    <w:rsid w:val="008278C6"/>
    <w:rsid w:val="0083014A"/>
    <w:rsid w:val="00830CF6"/>
    <w:rsid w:val="00831584"/>
    <w:rsid w:val="00836FF2"/>
    <w:rsid w:val="00840EA7"/>
    <w:rsid w:val="00850C3C"/>
    <w:rsid w:val="00852079"/>
    <w:rsid w:val="0086051F"/>
    <w:rsid w:val="00860D49"/>
    <w:rsid w:val="0086197D"/>
    <w:rsid w:val="00861D39"/>
    <w:rsid w:val="0086299C"/>
    <w:rsid w:val="00875D4E"/>
    <w:rsid w:val="00877338"/>
    <w:rsid w:val="00880A13"/>
    <w:rsid w:val="00885158"/>
    <w:rsid w:val="00887680"/>
    <w:rsid w:val="00890D0B"/>
    <w:rsid w:val="0089767B"/>
    <w:rsid w:val="008A0788"/>
    <w:rsid w:val="008A2AA0"/>
    <w:rsid w:val="008A4BAA"/>
    <w:rsid w:val="008A6715"/>
    <w:rsid w:val="008B00C1"/>
    <w:rsid w:val="008B3672"/>
    <w:rsid w:val="008C5B9B"/>
    <w:rsid w:val="008C7CC9"/>
    <w:rsid w:val="008D05C1"/>
    <w:rsid w:val="008D2355"/>
    <w:rsid w:val="008D5272"/>
    <w:rsid w:val="008E0670"/>
    <w:rsid w:val="008E1604"/>
    <w:rsid w:val="008E59E5"/>
    <w:rsid w:val="00900406"/>
    <w:rsid w:val="00900781"/>
    <w:rsid w:val="00901224"/>
    <w:rsid w:val="0090273D"/>
    <w:rsid w:val="00904528"/>
    <w:rsid w:val="00907CCF"/>
    <w:rsid w:val="009206D1"/>
    <w:rsid w:val="00922C98"/>
    <w:rsid w:val="009241BD"/>
    <w:rsid w:val="009252DA"/>
    <w:rsid w:val="00926913"/>
    <w:rsid w:val="009313F5"/>
    <w:rsid w:val="00937093"/>
    <w:rsid w:val="00950711"/>
    <w:rsid w:val="0095154D"/>
    <w:rsid w:val="00951779"/>
    <w:rsid w:val="00954E00"/>
    <w:rsid w:val="00956EBD"/>
    <w:rsid w:val="00963887"/>
    <w:rsid w:val="00971ECB"/>
    <w:rsid w:val="00975FB8"/>
    <w:rsid w:val="00980544"/>
    <w:rsid w:val="00997DC2"/>
    <w:rsid w:val="009A1051"/>
    <w:rsid w:val="009A2FC2"/>
    <w:rsid w:val="009A36D9"/>
    <w:rsid w:val="009A6CF0"/>
    <w:rsid w:val="009B1564"/>
    <w:rsid w:val="009B3F2B"/>
    <w:rsid w:val="009B6595"/>
    <w:rsid w:val="009B6A55"/>
    <w:rsid w:val="009C01A3"/>
    <w:rsid w:val="009C0E33"/>
    <w:rsid w:val="009C250A"/>
    <w:rsid w:val="009C37A4"/>
    <w:rsid w:val="009E07E6"/>
    <w:rsid w:val="009E7328"/>
    <w:rsid w:val="009F0641"/>
    <w:rsid w:val="009F3841"/>
    <w:rsid w:val="009F4F26"/>
    <w:rsid w:val="009F5201"/>
    <w:rsid w:val="009F5853"/>
    <w:rsid w:val="009F6557"/>
    <w:rsid w:val="009F7252"/>
    <w:rsid w:val="00A01B7F"/>
    <w:rsid w:val="00A02B86"/>
    <w:rsid w:val="00A04BAF"/>
    <w:rsid w:val="00A10993"/>
    <w:rsid w:val="00A14574"/>
    <w:rsid w:val="00A16EA3"/>
    <w:rsid w:val="00A206B8"/>
    <w:rsid w:val="00A238EF"/>
    <w:rsid w:val="00A36607"/>
    <w:rsid w:val="00A3775F"/>
    <w:rsid w:val="00A4696F"/>
    <w:rsid w:val="00A475EB"/>
    <w:rsid w:val="00A47936"/>
    <w:rsid w:val="00A70212"/>
    <w:rsid w:val="00A70800"/>
    <w:rsid w:val="00A72204"/>
    <w:rsid w:val="00A75C27"/>
    <w:rsid w:val="00A7750B"/>
    <w:rsid w:val="00A85965"/>
    <w:rsid w:val="00A85CD0"/>
    <w:rsid w:val="00A8750F"/>
    <w:rsid w:val="00AA456C"/>
    <w:rsid w:val="00AB4C5C"/>
    <w:rsid w:val="00AC5A1D"/>
    <w:rsid w:val="00AC669C"/>
    <w:rsid w:val="00AD3567"/>
    <w:rsid w:val="00AD4648"/>
    <w:rsid w:val="00AD7122"/>
    <w:rsid w:val="00AE14BC"/>
    <w:rsid w:val="00AE1A34"/>
    <w:rsid w:val="00AE654E"/>
    <w:rsid w:val="00AF1AB3"/>
    <w:rsid w:val="00B01BDF"/>
    <w:rsid w:val="00B0239B"/>
    <w:rsid w:val="00B053CC"/>
    <w:rsid w:val="00B05814"/>
    <w:rsid w:val="00B06823"/>
    <w:rsid w:val="00B069D2"/>
    <w:rsid w:val="00B11145"/>
    <w:rsid w:val="00B14E36"/>
    <w:rsid w:val="00B17DD9"/>
    <w:rsid w:val="00B25169"/>
    <w:rsid w:val="00B26933"/>
    <w:rsid w:val="00B306D7"/>
    <w:rsid w:val="00B32111"/>
    <w:rsid w:val="00B4303F"/>
    <w:rsid w:val="00B464FC"/>
    <w:rsid w:val="00B469EC"/>
    <w:rsid w:val="00B6237D"/>
    <w:rsid w:val="00B64D1C"/>
    <w:rsid w:val="00B654EC"/>
    <w:rsid w:val="00B66193"/>
    <w:rsid w:val="00B70718"/>
    <w:rsid w:val="00B71679"/>
    <w:rsid w:val="00B71FC7"/>
    <w:rsid w:val="00B7623D"/>
    <w:rsid w:val="00B76972"/>
    <w:rsid w:val="00B779E7"/>
    <w:rsid w:val="00B824BD"/>
    <w:rsid w:val="00B84641"/>
    <w:rsid w:val="00B860DA"/>
    <w:rsid w:val="00B86718"/>
    <w:rsid w:val="00B90035"/>
    <w:rsid w:val="00B90116"/>
    <w:rsid w:val="00B92850"/>
    <w:rsid w:val="00B92D9A"/>
    <w:rsid w:val="00B9385E"/>
    <w:rsid w:val="00B94CAD"/>
    <w:rsid w:val="00B951A8"/>
    <w:rsid w:val="00B95C88"/>
    <w:rsid w:val="00B9600E"/>
    <w:rsid w:val="00B97412"/>
    <w:rsid w:val="00BA0A36"/>
    <w:rsid w:val="00BA1D02"/>
    <w:rsid w:val="00BA3247"/>
    <w:rsid w:val="00BA5DB2"/>
    <w:rsid w:val="00BA742A"/>
    <w:rsid w:val="00BA7BF3"/>
    <w:rsid w:val="00BB491E"/>
    <w:rsid w:val="00BC0E31"/>
    <w:rsid w:val="00BC60CF"/>
    <w:rsid w:val="00BD2011"/>
    <w:rsid w:val="00BD5A8B"/>
    <w:rsid w:val="00BD5CA6"/>
    <w:rsid w:val="00BE370D"/>
    <w:rsid w:val="00BE4628"/>
    <w:rsid w:val="00BE4C94"/>
    <w:rsid w:val="00BE4D31"/>
    <w:rsid w:val="00BF2672"/>
    <w:rsid w:val="00BF6138"/>
    <w:rsid w:val="00C00566"/>
    <w:rsid w:val="00C00ACD"/>
    <w:rsid w:val="00C044DC"/>
    <w:rsid w:val="00C065C1"/>
    <w:rsid w:val="00C14A55"/>
    <w:rsid w:val="00C23716"/>
    <w:rsid w:val="00C24C82"/>
    <w:rsid w:val="00C26656"/>
    <w:rsid w:val="00C40048"/>
    <w:rsid w:val="00C41737"/>
    <w:rsid w:val="00C5354F"/>
    <w:rsid w:val="00C540FE"/>
    <w:rsid w:val="00C6181B"/>
    <w:rsid w:val="00C7138C"/>
    <w:rsid w:val="00C74F5E"/>
    <w:rsid w:val="00C7751C"/>
    <w:rsid w:val="00C80299"/>
    <w:rsid w:val="00C820C8"/>
    <w:rsid w:val="00C873B9"/>
    <w:rsid w:val="00CA3B64"/>
    <w:rsid w:val="00CA4A35"/>
    <w:rsid w:val="00CA6420"/>
    <w:rsid w:val="00CB2E28"/>
    <w:rsid w:val="00CB6BCF"/>
    <w:rsid w:val="00CB7659"/>
    <w:rsid w:val="00CC076C"/>
    <w:rsid w:val="00CD2CAD"/>
    <w:rsid w:val="00CD3851"/>
    <w:rsid w:val="00CD6FD3"/>
    <w:rsid w:val="00CE1382"/>
    <w:rsid w:val="00CE2060"/>
    <w:rsid w:val="00CE2C3A"/>
    <w:rsid w:val="00CE4A38"/>
    <w:rsid w:val="00CE6B4A"/>
    <w:rsid w:val="00CF3508"/>
    <w:rsid w:val="00D0464D"/>
    <w:rsid w:val="00D1317A"/>
    <w:rsid w:val="00D146CC"/>
    <w:rsid w:val="00D14786"/>
    <w:rsid w:val="00D1633E"/>
    <w:rsid w:val="00D1715A"/>
    <w:rsid w:val="00D22801"/>
    <w:rsid w:val="00D23A23"/>
    <w:rsid w:val="00D32211"/>
    <w:rsid w:val="00D4264E"/>
    <w:rsid w:val="00D447E1"/>
    <w:rsid w:val="00D46675"/>
    <w:rsid w:val="00D51212"/>
    <w:rsid w:val="00D51ED7"/>
    <w:rsid w:val="00D6293E"/>
    <w:rsid w:val="00D62C12"/>
    <w:rsid w:val="00D63187"/>
    <w:rsid w:val="00D6388C"/>
    <w:rsid w:val="00D640D9"/>
    <w:rsid w:val="00D6589B"/>
    <w:rsid w:val="00D70A23"/>
    <w:rsid w:val="00D731F9"/>
    <w:rsid w:val="00D734F3"/>
    <w:rsid w:val="00D901A1"/>
    <w:rsid w:val="00D943E8"/>
    <w:rsid w:val="00D96CBC"/>
    <w:rsid w:val="00DB29E7"/>
    <w:rsid w:val="00DB3294"/>
    <w:rsid w:val="00DC16D6"/>
    <w:rsid w:val="00DC1B10"/>
    <w:rsid w:val="00DC3759"/>
    <w:rsid w:val="00DC470D"/>
    <w:rsid w:val="00DC550B"/>
    <w:rsid w:val="00DC7DFB"/>
    <w:rsid w:val="00DD42D3"/>
    <w:rsid w:val="00DD5576"/>
    <w:rsid w:val="00DE0EA0"/>
    <w:rsid w:val="00DE32F7"/>
    <w:rsid w:val="00DF1FE2"/>
    <w:rsid w:val="00DF26FA"/>
    <w:rsid w:val="00DF491A"/>
    <w:rsid w:val="00E03036"/>
    <w:rsid w:val="00E0344F"/>
    <w:rsid w:val="00E034F3"/>
    <w:rsid w:val="00E06557"/>
    <w:rsid w:val="00E073E9"/>
    <w:rsid w:val="00E10E29"/>
    <w:rsid w:val="00E155AA"/>
    <w:rsid w:val="00E23FFC"/>
    <w:rsid w:val="00E270F8"/>
    <w:rsid w:val="00E3295E"/>
    <w:rsid w:val="00E348C6"/>
    <w:rsid w:val="00E45BA8"/>
    <w:rsid w:val="00E508B6"/>
    <w:rsid w:val="00E514B6"/>
    <w:rsid w:val="00E55B5A"/>
    <w:rsid w:val="00E56169"/>
    <w:rsid w:val="00E618A5"/>
    <w:rsid w:val="00E67E64"/>
    <w:rsid w:val="00E72D4E"/>
    <w:rsid w:val="00E8085E"/>
    <w:rsid w:val="00E80C3F"/>
    <w:rsid w:val="00E939F6"/>
    <w:rsid w:val="00EA09A3"/>
    <w:rsid w:val="00EA3E13"/>
    <w:rsid w:val="00EA6BC1"/>
    <w:rsid w:val="00EA7264"/>
    <w:rsid w:val="00EB4395"/>
    <w:rsid w:val="00EC0625"/>
    <w:rsid w:val="00EC0D01"/>
    <w:rsid w:val="00EC1B96"/>
    <w:rsid w:val="00EC294A"/>
    <w:rsid w:val="00ED1FCD"/>
    <w:rsid w:val="00ED7DB4"/>
    <w:rsid w:val="00EE330D"/>
    <w:rsid w:val="00EE4AE8"/>
    <w:rsid w:val="00EF7176"/>
    <w:rsid w:val="00EF7963"/>
    <w:rsid w:val="00F01BDC"/>
    <w:rsid w:val="00F06677"/>
    <w:rsid w:val="00F10C80"/>
    <w:rsid w:val="00F11576"/>
    <w:rsid w:val="00F11FB8"/>
    <w:rsid w:val="00F20C79"/>
    <w:rsid w:val="00F2331E"/>
    <w:rsid w:val="00F23D0D"/>
    <w:rsid w:val="00F24E39"/>
    <w:rsid w:val="00F26DB1"/>
    <w:rsid w:val="00F30A72"/>
    <w:rsid w:val="00F3197A"/>
    <w:rsid w:val="00F33D80"/>
    <w:rsid w:val="00F35728"/>
    <w:rsid w:val="00F37FDE"/>
    <w:rsid w:val="00F41D43"/>
    <w:rsid w:val="00F45FBE"/>
    <w:rsid w:val="00F50ABE"/>
    <w:rsid w:val="00F53CD1"/>
    <w:rsid w:val="00F56728"/>
    <w:rsid w:val="00F63465"/>
    <w:rsid w:val="00F7028A"/>
    <w:rsid w:val="00F70603"/>
    <w:rsid w:val="00F73722"/>
    <w:rsid w:val="00F771F3"/>
    <w:rsid w:val="00F80408"/>
    <w:rsid w:val="00F82215"/>
    <w:rsid w:val="00F851C8"/>
    <w:rsid w:val="00F91639"/>
    <w:rsid w:val="00F95C99"/>
    <w:rsid w:val="00FA13F6"/>
    <w:rsid w:val="00FA3010"/>
    <w:rsid w:val="00FA3DC6"/>
    <w:rsid w:val="00FA6900"/>
    <w:rsid w:val="00FB005D"/>
    <w:rsid w:val="00FB3F79"/>
    <w:rsid w:val="00FB46C0"/>
    <w:rsid w:val="00FC2D25"/>
    <w:rsid w:val="00FC3C5B"/>
    <w:rsid w:val="00FC3D7C"/>
    <w:rsid w:val="00FC50A8"/>
    <w:rsid w:val="00FC6B27"/>
    <w:rsid w:val="00FC70E1"/>
    <w:rsid w:val="00FC772A"/>
    <w:rsid w:val="00FD1030"/>
    <w:rsid w:val="00FD5FB9"/>
    <w:rsid w:val="00FD6110"/>
    <w:rsid w:val="00FD62A6"/>
    <w:rsid w:val="00FF06C2"/>
    <w:rsid w:val="00FF0898"/>
    <w:rsid w:val="00FF4BF0"/>
    <w:rsid w:val="00FF671D"/>
    <w:rsid w:val="010DE1F1"/>
    <w:rsid w:val="0125AC7B"/>
    <w:rsid w:val="01279991"/>
    <w:rsid w:val="014852E0"/>
    <w:rsid w:val="0149163E"/>
    <w:rsid w:val="014DFFB5"/>
    <w:rsid w:val="01510563"/>
    <w:rsid w:val="017DBE03"/>
    <w:rsid w:val="018124C6"/>
    <w:rsid w:val="01BD5932"/>
    <w:rsid w:val="0200EB3E"/>
    <w:rsid w:val="0215D9F9"/>
    <w:rsid w:val="021712AB"/>
    <w:rsid w:val="02288FCE"/>
    <w:rsid w:val="022D8BC2"/>
    <w:rsid w:val="02514786"/>
    <w:rsid w:val="0261D534"/>
    <w:rsid w:val="026A9D25"/>
    <w:rsid w:val="026D29C3"/>
    <w:rsid w:val="0271D400"/>
    <w:rsid w:val="0281C85B"/>
    <w:rsid w:val="02975AA4"/>
    <w:rsid w:val="029CE708"/>
    <w:rsid w:val="02A1D4AA"/>
    <w:rsid w:val="02ADD039"/>
    <w:rsid w:val="0310D089"/>
    <w:rsid w:val="03219FED"/>
    <w:rsid w:val="03267C49"/>
    <w:rsid w:val="034FB8C5"/>
    <w:rsid w:val="0363734B"/>
    <w:rsid w:val="036AC930"/>
    <w:rsid w:val="036DE89D"/>
    <w:rsid w:val="0373B4BD"/>
    <w:rsid w:val="03A342AC"/>
    <w:rsid w:val="03B05AC4"/>
    <w:rsid w:val="03CF4849"/>
    <w:rsid w:val="03D9E773"/>
    <w:rsid w:val="040873F8"/>
    <w:rsid w:val="041F95DE"/>
    <w:rsid w:val="04224BD3"/>
    <w:rsid w:val="043E4E48"/>
    <w:rsid w:val="0457B9B0"/>
    <w:rsid w:val="0485CC33"/>
    <w:rsid w:val="048D7D6A"/>
    <w:rsid w:val="048DBBA9"/>
    <w:rsid w:val="04BBE613"/>
    <w:rsid w:val="04E0C738"/>
    <w:rsid w:val="05222485"/>
    <w:rsid w:val="0524DAF1"/>
    <w:rsid w:val="052956A8"/>
    <w:rsid w:val="052D5EB2"/>
    <w:rsid w:val="054EE8E1"/>
    <w:rsid w:val="055B8936"/>
    <w:rsid w:val="0571E1B5"/>
    <w:rsid w:val="0590B6C2"/>
    <w:rsid w:val="059B0A2E"/>
    <w:rsid w:val="05A6ECF1"/>
    <w:rsid w:val="05D2098A"/>
    <w:rsid w:val="05D5B7ED"/>
    <w:rsid w:val="06031657"/>
    <w:rsid w:val="061B41FD"/>
    <w:rsid w:val="062B6891"/>
    <w:rsid w:val="062F6EA3"/>
    <w:rsid w:val="063358EC"/>
    <w:rsid w:val="063536A8"/>
    <w:rsid w:val="063C4477"/>
    <w:rsid w:val="06580A48"/>
    <w:rsid w:val="0683E3D2"/>
    <w:rsid w:val="0686A76C"/>
    <w:rsid w:val="069BE9F7"/>
    <w:rsid w:val="06A6A1F7"/>
    <w:rsid w:val="06AF7C3A"/>
    <w:rsid w:val="06DADF5F"/>
    <w:rsid w:val="070B4A2F"/>
    <w:rsid w:val="0714091E"/>
    <w:rsid w:val="07587503"/>
    <w:rsid w:val="07593707"/>
    <w:rsid w:val="0766451D"/>
    <w:rsid w:val="076DDEF8"/>
    <w:rsid w:val="0779D861"/>
    <w:rsid w:val="07901D2C"/>
    <w:rsid w:val="07938261"/>
    <w:rsid w:val="07B62726"/>
    <w:rsid w:val="07C8F22E"/>
    <w:rsid w:val="07DC4B12"/>
    <w:rsid w:val="0839AA82"/>
    <w:rsid w:val="0872C0A3"/>
    <w:rsid w:val="0873B617"/>
    <w:rsid w:val="0881F358"/>
    <w:rsid w:val="088BEC9C"/>
    <w:rsid w:val="0898A6DA"/>
    <w:rsid w:val="08ACB687"/>
    <w:rsid w:val="08CCB710"/>
    <w:rsid w:val="08CE5D5E"/>
    <w:rsid w:val="08D42D6A"/>
    <w:rsid w:val="08F5075F"/>
    <w:rsid w:val="08F6BEB3"/>
    <w:rsid w:val="08FF1D19"/>
    <w:rsid w:val="0913E586"/>
    <w:rsid w:val="0914ADDA"/>
    <w:rsid w:val="0936E240"/>
    <w:rsid w:val="0937EA4A"/>
    <w:rsid w:val="093ED397"/>
    <w:rsid w:val="0945E267"/>
    <w:rsid w:val="0946A348"/>
    <w:rsid w:val="096278F0"/>
    <w:rsid w:val="09771339"/>
    <w:rsid w:val="099B3CDC"/>
    <w:rsid w:val="09CB5C64"/>
    <w:rsid w:val="09CCF481"/>
    <w:rsid w:val="09E4C03B"/>
    <w:rsid w:val="09FAF017"/>
    <w:rsid w:val="0A00B61B"/>
    <w:rsid w:val="0A373634"/>
    <w:rsid w:val="0A74E9AB"/>
    <w:rsid w:val="0A8C76A6"/>
    <w:rsid w:val="0AFB74DC"/>
    <w:rsid w:val="0B000423"/>
    <w:rsid w:val="0B00EE61"/>
    <w:rsid w:val="0B348A44"/>
    <w:rsid w:val="0B3F9E7D"/>
    <w:rsid w:val="0B4912E1"/>
    <w:rsid w:val="0B5D1DCD"/>
    <w:rsid w:val="0B7BFE72"/>
    <w:rsid w:val="0B8E36C0"/>
    <w:rsid w:val="0BA2160D"/>
    <w:rsid w:val="0BA8E74F"/>
    <w:rsid w:val="0BDF4E07"/>
    <w:rsid w:val="0C1A2D5B"/>
    <w:rsid w:val="0C1B66C0"/>
    <w:rsid w:val="0C62ED96"/>
    <w:rsid w:val="0C69AC45"/>
    <w:rsid w:val="0C6DC2C4"/>
    <w:rsid w:val="0CE3F64F"/>
    <w:rsid w:val="0CE7C2FC"/>
    <w:rsid w:val="0CEF4FC8"/>
    <w:rsid w:val="0D0B9079"/>
    <w:rsid w:val="0D0C8760"/>
    <w:rsid w:val="0D28A594"/>
    <w:rsid w:val="0D3A5D41"/>
    <w:rsid w:val="0D42CFFA"/>
    <w:rsid w:val="0D703074"/>
    <w:rsid w:val="0D993E12"/>
    <w:rsid w:val="0DAB0D91"/>
    <w:rsid w:val="0DAEE4ED"/>
    <w:rsid w:val="0DB49724"/>
    <w:rsid w:val="0DB64569"/>
    <w:rsid w:val="0DC9CA68"/>
    <w:rsid w:val="0DCA0A3F"/>
    <w:rsid w:val="0DCC181E"/>
    <w:rsid w:val="0DEEF438"/>
    <w:rsid w:val="0DEFF9C8"/>
    <w:rsid w:val="0DFA3466"/>
    <w:rsid w:val="0E090483"/>
    <w:rsid w:val="0E1C2A65"/>
    <w:rsid w:val="0E4554F9"/>
    <w:rsid w:val="0E6D35CE"/>
    <w:rsid w:val="0E992DCA"/>
    <w:rsid w:val="0EB1AB73"/>
    <w:rsid w:val="0ECC57B0"/>
    <w:rsid w:val="0EF91869"/>
    <w:rsid w:val="0EFA1F65"/>
    <w:rsid w:val="0F1FDE4B"/>
    <w:rsid w:val="0F328D0B"/>
    <w:rsid w:val="0F808F0D"/>
    <w:rsid w:val="0FBCF75D"/>
    <w:rsid w:val="0FD34D76"/>
    <w:rsid w:val="0FE4B157"/>
    <w:rsid w:val="0FE93301"/>
    <w:rsid w:val="0FEDEEAC"/>
    <w:rsid w:val="0FF04CDF"/>
    <w:rsid w:val="1057B76F"/>
    <w:rsid w:val="1071BFC5"/>
    <w:rsid w:val="1079AD83"/>
    <w:rsid w:val="109C5203"/>
    <w:rsid w:val="10BF064E"/>
    <w:rsid w:val="10E4E9EB"/>
    <w:rsid w:val="1115CD07"/>
    <w:rsid w:val="112AEB02"/>
    <w:rsid w:val="115DCFBB"/>
    <w:rsid w:val="11719EF1"/>
    <w:rsid w:val="1180388D"/>
    <w:rsid w:val="11886482"/>
    <w:rsid w:val="11917144"/>
    <w:rsid w:val="11ACC8BB"/>
    <w:rsid w:val="11B58D1B"/>
    <w:rsid w:val="11E4E5C8"/>
    <w:rsid w:val="11FBC583"/>
    <w:rsid w:val="12044BA5"/>
    <w:rsid w:val="120C4BBC"/>
    <w:rsid w:val="1243EE20"/>
    <w:rsid w:val="124499DB"/>
    <w:rsid w:val="1253BCBA"/>
    <w:rsid w:val="125C4D35"/>
    <w:rsid w:val="126332AF"/>
    <w:rsid w:val="126387E4"/>
    <w:rsid w:val="127B2599"/>
    <w:rsid w:val="12AFEC46"/>
    <w:rsid w:val="12BEEE8E"/>
    <w:rsid w:val="12F12D40"/>
    <w:rsid w:val="132EA92B"/>
    <w:rsid w:val="1343B8C3"/>
    <w:rsid w:val="135709FC"/>
    <w:rsid w:val="136106B2"/>
    <w:rsid w:val="13AFC8C9"/>
    <w:rsid w:val="13D10F11"/>
    <w:rsid w:val="13D2CC62"/>
    <w:rsid w:val="13FB40A2"/>
    <w:rsid w:val="140F1A89"/>
    <w:rsid w:val="140F8607"/>
    <w:rsid w:val="141C5310"/>
    <w:rsid w:val="1423E225"/>
    <w:rsid w:val="143AE7FC"/>
    <w:rsid w:val="144F4BC3"/>
    <w:rsid w:val="1452957C"/>
    <w:rsid w:val="14562847"/>
    <w:rsid w:val="145727B9"/>
    <w:rsid w:val="146585D1"/>
    <w:rsid w:val="147E324D"/>
    <w:rsid w:val="148E02DD"/>
    <w:rsid w:val="149745CA"/>
    <w:rsid w:val="14A01150"/>
    <w:rsid w:val="14AF6B5A"/>
    <w:rsid w:val="14BFCD16"/>
    <w:rsid w:val="14C7B998"/>
    <w:rsid w:val="14E8EF56"/>
    <w:rsid w:val="151317B3"/>
    <w:rsid w:val="1513E298"/>
    <w:rsid w:val="152218EC"/>
    <w:rsid w:val="152B510E"/>
    <w:rsid w:val="152D147E"/>
    <w:rsid w:val="153F209B"/>
    <w:rsid w:val="155EFE9F"/>
    <w:rsid w:val="1570F60C"/>
    <w:rsid w:val="15A8BDAB"/>
    <w:rsid w:val="15BC6955"/>
    <w:rsid w:val="15E21A43"/>
    <w:rsid w:val="15F0BE55"/>
    <w:rsid w:val="15F4ED1B"/>
    <w:rsid w:val="161C4193"/>
    <w:rsid w:val="164C83A5"/>
    <w:rsid w:val="16BE27ED"/>
    <w:rsid w:val="16D36961"/>
    <w:rsid w:val="16D65CEA"/>
    <w:rsid w:val="16ECC542"/>
    <w:rsid w:val="170508DF"/>
    <w:rsid w:val="17155D96"/>
    <w:rsid w:val="171BA87D"/>
    <w:rsid w:val="1734378D"/>
    <w:rsid w:val="1764312A"/>
    <w:rsid w:val="177F444C"/>
    <w:rsid w:val="17B9F12E"/>
    <w:rsid w:val="17BBC1EC"/>
    <w:rsid w:val="18049D92"/>
    <w:rsid w:val="180F9767"/>
    <w:rsid w:val="18537D41"/>
    <w:rsid w:val="18A14700"/>
    <w:rsid w:val="18A9383F"/>
    <w:rsid w:val="18C18174"/>
    <w:rsid w:val="18C734A1"/>
    <w:rsid w:val="18E66300"/>
    <w:rsid w:val="18F9D2CD"/>
    <w:rsid w:val="18FE725A"/>
    <w:rsid w:val="19147CE7"/>
    <w:rsid w:val="19359488"/>
    <w:rsid w:val="193B267E"/>
    <w:rsid w:val="1956AE5B"/>
    <w:rsid w:val="1958B8A1"/>
    <w:rsid w:val="1983EB75"/>
    <w:rsid w:val="19A465D1"/>
    <w:rsid w:val="19E24B3D"/>
    <w:rsid w:val="1A0C2DAE"/>
    <w:rsid w:val="1A154A2E"/>
    <w:rsid w:val="1A3EC9DC"/>
    <w:rsid w:val="1A45B66B"/>
    <w:rsid w:val="1A4EB0D6"/>
    <w:rsid w:val="1A5CABA4"/>
    <w:rsid w:val="1A9B9A60"/>
    <w:rsid w:val="1AC22C0F"/>
    <w:rsid w:val="1ACE1AF3"/>
    <w:rsid w:val="1AEC1158"/>
    <w:rsid w:val="1B2C4068"/>
    <w:rsid w:val="1B3A81F4"/>
    <w:rsid w:val="1B5AE9C0"/>
    <w:rsid w:val="1B629A6D"/>
    <w:rsid w:val="1B73FB4F"/>
    <w:rsid w:val="1B8FDE4E"/>
    <w:rsid w:val="1B923057"/>
    <w:rsid w:val="1BAB0537"/>
    <w:rsid w:val="1BB61B6C"/>
    <w:rsid w:val="1BCE9481"/>
    <w:rsid w:val="1BD5A6C5"/>
    <w:rsid w:val="1BD6F03A"/>
    <w:rsid w:val="1C0A11DD"/>
    <w:rsid w:val="1C274378"/>
    <w:rsid w:val="1C508B20"/>
    <w:rsid w:val="1C56A51E"/>
    <w:rsid w:val="1C5F1B44"/>
    <w:rsid w:val="1C650384"/>
    <w:rsid w:val="1C7ABC26"/>
    <w:rsid w:val="1CB1633F"/>
    <w:rsid w:val="1CB18627"/>
    <w:rsid w:val="1CD3C3B2"/>
    <w:rsid w:val="1D07111A"/>
    <w:rsid w:val="1D20ADC4"/>
    <w:rsid w:val="1D2D1B43"/>
    <w:rsid w:val="1D397B2F"/>
    <w:rsid w:val="1D4E4D5A"/>
    <w:rsid w:val="1D8996D5"/>
    <w:rsid w:val="1D976A0A"/>
    <w:rsid w:val="1DA620CC"/>
    <w:rsid w:val="1DA8575D"/>
    <w:rsid w:val="1DC578D9"/>
    <w:rsid w:val="1DC5E37D"/>
    <w:rsid w:val="1DCBAE93"/>
    <w:rsid w:val="1DEA1FEC"/>
    <w:rsid w:val="1DEF1AD9"/>
    <w:rsid w:val="1E62CBE0"/>
    <w:rsid w:val="1E6DB999"/>
    <w:rsid w:val="1EAF06B5"/>
    <w:rsid w:val="1EB31854"/>
    <w:rsid w:val="1EBE1650"/>
    <w:rsid w:val="1EC8045F"/>
    <w:rsid w:val="1ECBD093"/>
    <w:rsid w:val="1EEA8C47"/>
    <w:rsid w:val="1EEF0B58"/>
    <w:rsid w:val="1F05AAAF"/>
    <w:rsid w:val="1F0D74DF"/>
    <w:rsid w:val="1F1DAA35"/>
    <w:rsid w:val="1F3D676D"/>
    <w:rsid w:val="1F5C5DC7"/>
    <w:rsid w:val="1F5F258F"/>
    <w:rsid w:val="1F65887C"/>
    <w:rsid w:val="1F677BB9"/>
    <w:rsid w:val="1F67D4F6"/>
    <w:rsid w:val="1F7A21DD"/>
    <w:rsid w:val="1FB46EBB"/>
    <w:rsid w:val="1FD56CE7"/>
    <w:rsid w:val="1FE6B3FC"/>
    <w:rsid w:val="2001BB04"/>
    <w:rsid w:val="201974E8"/>
    <w:rsid w:val="2030E3B9"/>
    <w:rsid w:val="2040A54D"/>
    <w:rsid w:val="20447A0B"/>
    <w:rsid w:val="20549A6B"/>
    <w:rsid w:val="20563597"/>
    <w:rsid w:val="20819B1C"/>
    <w:rsid w:val="20B000A9"/>
    <w:rsid w:val="20BD4A2C"/>
    <w:rsid w:val="20C00A7E"/>
    <w:rsid w:val="20C83C2E"/>
    <w:rsid w:val="20CADE3E"/>
    <w:rsid w:val="20E44DAA"/>
    <w:rsid w:val="21013BC3"/>
    <w:rsid w:val="2106BC9A"/>
    <w:rsid w:val="211D7068"/>
    <w:rsid w:val="211FB9D6"/>
    <w:rsid w:val="2140D343"/>
    <w:rsid w:val="21585A37"/>
    <w:rsid w:val="216DDB56"/>
    <w:rsid w:val="2174FEEB"/>
    <w:rsid w:val="21A1EA13"/>
    <w:rsid w:val="21B5F198"/>
    <w:rsid w:val="21C5B2C7"/>
    <w:rsid w:val="21F5D706"/>
    <w:rsid w:val="21F9BEA6"/>
    <w:rsid w:val="21FEF6D2"/>
    <w:rsid w:val="22451135"/>
    <w:rsid w:val="224CC5BA"/>
    <w:rsid w:val="224FFECF"/>
    <w:rsid w:val="2255F1D5"/>
    <w:rsid w:val="227B007E"/>
    <w:rsid w:val="22B565ED"/>
    <w:rsid w:val="22CA4ED1"/>
    <w:rsid w:val="22CDB354"/>
    <w:rsid w:val="22E9F892"/>
    <w:rsid w:val="234CE480"/>
    <w:rsid w:val="235BD0E0"/>
    <w:rsid w:val="235DCB6D"/>
    <w:rsid w:val="23677AC7"/>
    <w:rsid w:val="237EF492"/>
    <w:rsid w:val="23A9EA47"/>
    <w:rsid w:val="23AF59CA"/>
    <w:rsid w:val="23B6CCB3"/>
    <w:rsid w:val="23C33DE6"/>
    <w:rsid w:val="23CD1AFB"/>
    <w:rsid w:val="23F9C838"/>
    <w:rsid w:val="2412D205"/>
    <w:rsid w:val="241A14CF"/>
    <w:rsid w:val="2431A591"/>
    <w:rsid w:val="24420D85"/>
    <w:rsid w:val="2446B75B"/>
    <w:rsid w:val="244BDD62"/>
    <w:rsid w:val="244D5020"/>
    <w:rsid w:val="2455C282"/>
    <w:rsid w:val="24649E62"/>
    <w:rsid w:val="246C8042"/>
    <w:rsid w:val="24AE5234"/>
    <w:rsid w:val="24AECF27"/>
    <w:rsid w:val="24B92322"/>
    <w:rsid w:val="24CBBCFC"/>
    <w:rsid w:val="250B9CC1"/>
    <w:rsid w:val="2549C301"/>
    <w:rsid w:val="255E8C57"/>
    <w:rsid w:val="2573D6F9"/>
    <w:rsid w:val="2590C0A1"/>
    <w:rsid w:val="259D86A5"/>
    <w:rsid w:val="25B6B9D1"/>
    <w:rsid w:val="25CCA348"/>
    <w:rsid w:val="25E4C238"/>
    <w:rsid w:val="2601ED7D"/>
    <w:rsid w:val="2637D7AB"/>
    <w:rsid w:val="263EABF3"/>
    <w:rsid w:val="264D2A6C"/>
    <w:rsid w:val="264DFD84"/>
    <w:rsid w:val="2665D3E8"/>
    <w:rsid w:val="2672A99A"/>
    <w:rsid w:val="26879257"/>
    <w:rsid w:val="268A95F5"/>
    <w:rsid w:val="26963A74"/>
    <w:rsid w:val="26A8A30E"/>
    <w:rsid w:val="26C723C2"/>
    <w:rsid w:val="26D5E004"/>
    <w:rsid w:val="26D8D0D1"/>
    <w:rsid w:val="26E48572"/>
    <w:rsid w:val="26F2874B"/>
    <w:rsid w:val="2704524C"/>
    <w:rsid w:val="27056F87"/>
    <w:rsid w:val="270BD82A"/>
    <w:rsid w:val="27150964"/>
    <w:rsid w:val="272CDEC0"/>
    <w:rsid w:val="27596A55"/>
    <w:rsid w:val="275A14D3"/>
    <w:rsid w:val="2763928C"/>
    <w:rsid w:val="276E7CED"/>
    <w:rsid w:val="2773CB25"/>
    <w:rsid w:val="27777ABC"/>
    <w:rsid w:val="279A1E29"/>
    <w:rsid w:val="27A1C028"/>
    <w:rsid w:val="27AE38C0"/>
    <w:rsid w:val="27B31852"/>
    <w:rsid w:val="27BE932C"/>
    <w:rsid w:val="27C47EA8"/>
    <w:rsid w:val="27D9B26E"/>
    <w:rsid w:val="27F52814"/>
    <w:rsid w:val="27FAD6BB"/>
    <w:rsid w:val="280068C9"/>
    <w:rsid w:val="2824CB41"/>
    <w:rsid w:val="283C376F"/>
    <w:rsid w:val="286D0401"/>
    <w:rsid w:val="28895E34"/>
    <w:rsid w:val="28E0B6B5"/>
    <w:rsid w:val="28E22B22"/>
    <w:rsid w:val="28EEB4F1"/>
    <w:rsid w:val="292DAEBF"/>
    <w:rsid w:val="2934AFBC"/>
    <w:rsid w:val="2936E545"/>
    <w:rsid w:val="29491748"/>
    <w:rsid w:val="298B10DC"/>
    <w:rsid w:val="298E3912"/>
    <w:rsid w:val="29AAFDEE"/>
    <w:rsid w:val="29BB0DE3"/>
    <w:rsid w:val="29F2F0D0"/>
    <w:rsid w:val="2A094807"/>
    <w:rsid w:val="2A140D2F"/>
    <w:rsid w:val="2A1605C6"/>
    <w:rsid w:val="2A2403CF"/>
    <w:rsid w:val="2A38C67B"/>
    <w:rsid w:val="2A3E27E7"/>
    <w:rsid w:val="2A4B4144"/>
    <w:rsid w:val="2A61D1AA"/>
    <w:rsid w:val="2A6D64EF"/>
    <w:rsid w:val="2AB3DBD8"/>
    <w:rsid w:val="2AF48C64"/>
    <w:rsid w:val="2B06A782"/>
    <w:rsid w:val="2B083834"/>
    <w:rsid w:val="2B1C390B"/>
    <w:rsid w:val="2B1F3AC1"/>
    <w:rsid w:val="2B3784D3"/>
    <w:rsid w:val="2B3CACCB"/>
    <w:rsid w:val="2B59EB32"/>
    <w:rsid w:val="2B5FB79D"/>
    <w:rsid w:val="2B8BBF61"/>
    <w:rsid w:val="2B91029A"/>
    <w:rsid w:val="2BB33A1B"/>
    <w:rsid w:val="2BB77674"/>
    <w:rsid w:val="2BBA22A2"/>
    <w:rsid w:val="2C271BE6"/>
    <w:rsid w:val="2C2FE8E1"/>
    <w:rsid w:val="2C466546"/>
    <w:rsid w:val="2C481411"/>
    <w:rsid w:val="2C5F52A6"/>
    <w:rsid w:val="2C5FC84E"/>
    <w:rsid w:val="2C8ED379"/>
    <w:rsid w:val="2C9EA764"/>
    <w:rsid w:val="2CBFD516"/>
    <w:rsid w:val="2CD42AF3"/>
    <w:rsid w:val="2D0E0C0F"/>
    <w:rsid w:val="2D1EDF37"/>
    <w:rsid w:val="2D362D48"/>
    <w:rsid w:val="2D3C23CE"/>
    <w:rsid w:val="2D5CDE5E"/>
    <w:rsid w:val="2D630EA7"/>
    <w:rsid w:val="2DF84F67"/>
    <w:rsid w:val="2E21E75E"/>
    <w:rsid w:val="2E24AA79"/>
    <w:rsid w:val="2E2F2B15"/>
    <w:rsid w:val="2E5C9799"/>
    <w:rsid w:val="2E6B1DBC"/>
    <w:rsid w:val="2E839E8A"/>
    <w:rsid w:val="2E925268"/>
    <w:rsid w:val="2E973E8E"/>
    <w:rsid w:val="2E97EFB9"/>
    <w:rsid w:val="2EA1EDE8"/>
    <w:rsid w:val="2EA3E5E8"/>
    <w:rsid w:val="2EE181DE"/>
    <w:rsid w:val="2EFAA769"/>
    <w:rsid w:val="2F0875F3"/>
    <w:rsid w:val="2F1C87F3"/>
    <w:rsid w:val="2F645B4D"/>
    <w:rsid w:val="2F6E7937"/>
    <w:rsid w:val="2F711ED0"/>
    <w:rsid w:val="2F8AFC2A"/>
    <w:rsid w:val="2FDD77B7"/>
    <w:rsid w:val="2FE48D38"/>
    <w:rsid w:val="302DAC63"/>
    <w:rsid w:val="3043D168"/>
    <w:rsid w:val="30457E47"/>
    <w:rsid w:val="3050872C"/>
    <w:rsid w:val="306E131C"/>
    <w:rsid w:val="308AF22E"/>
    <w:rsid w:val="30AA1888"/>
    <w:rsid w:val="30B0B8F0"/>
    <w:rsid w:val="30CDF51C"/>
    <w:rsid w:val="30F1B788"/>
    <w:rsid w:val="31251A68"/>
    <w:rsid w:val="3126F52A"/>
    <w:rsid w:val="313CD539"/>
    <w:rsid w:val="31498E96"/>
    <w:rsid w:val="3155240F"/>
    <w:rsid w:val="315C0A53"/>
    <w:rsid w:val="316FDBCC"/>
    <w:rsid w:val="318A19F8"/>
    <w:rsid w:val="31AEDC08"/>
    <w:rsid w:val="31BD1C79"/>
    <w:rsid w:val="31C0C529"/>
    <w:rsid w:val="31C61AE7"/>
    <w:rsid w:val="31C78C1B"/>
    <w:rsid w:val="31C7EC1A"/>
    <w:rsid w:val="31E6CB4A"/>
    <w:rsid w:val="31FE4D24"/>
    <w:rsid w:val="3215DDDC"/>
    <w:rsid w:val="321AAE72"/>
    <w:rsid w:val="3244E3C8"/>
    <w:rsid w:val="3253E925"/>
    <w:rsid w:val="3258BB15"/>
    <w:rsid w:val="325F28AF"/>
    <w:rsid w:val="32798E18"/>
    <w:rsid w:val="32A5C24C"/>
    <w:rsid w:val="32A71EF8"/>
    <w:rsid w:val="32AE07EA"/>
    <w:rsid w:val="32E44D22"/>
    <w:rsid w:val="32EF8427"/>
    <w:rsid w:val="32F20EB4"/>
    <w:rsid w:val="32FC1DDB"/>
    <w:rsid w:val="32FF3523"/>
    <w:rsid w:val="32FF7605"/>
    <w:rsid w:val="3309EBEB"/>
    <w:rsid w:val="333BFCD7"/>
    <w:rsid w:val="333EF9D2"/>
    <w:rsid w:val="3345696C"/>
    <w:rsid w:val="335EA7E7"/>
    <w:rsid w:val="338819FC"/>
    <w:rsid w:val="33887F92"/>
    <w:rsid w:val="3390E90C"/>
    <w:rsid w:val="33C55349"/>
    <w:rsid w:val="33D7733E"/>
    <w:rsid w:val="33E4BA37"/>
    <w:rsid w:val="34105705"/>
    <w:rsid w:val="341AD03E"/>
    <w:rsid w:val="3425CD06"/>
    <w:rsid w:val="342AF659"/>
    <w:rsid w:val="342BD730"/>
    <w:rsid w:val="344D0798"/>
    <w:rsid w:val="3464A768"/>
    <w:rsid w:val="34706EDB"/>
    <w:rsid w:val="348CACA6"/>
    <w:rsid w:val="34A6DDAD"/>
    <w:rsid w:val="34A9C616"/>
    <w:rsid w:val="34C89643"/>
    <w:rsid w:val="34D023E6"/>
    <w:rsid w:val="34D1A0DB"/>
    <w:rsid w:val="34DAE0BA"/>
    <w:rsid w:val="34DE9F36"/>
    <w:rsid w:val="34E5A9B0"/>
    <w:rsid w:val="3528AB17"/>
    <w:rsid w:val="352A0C8C"/>
    <w:rsid w:val="3534E179"/>
    <w:rsid w:val="3548C21B"/>
    <w:rsid w:val="35AED1C4"/>
    <w:rsid w:val="35B52702"/>
    <w:rsid w:val="35F3D93E"/>
    <w:rsid w:val="360D390D"/>
    <w:rsid w:val="3611C9C4"/>
    <w:rsid w:val="3633EE79"/>
    <w:rsid w:val="363D9EAE"/>
    <w:rsid w:val="365D4040"/>
    <w:rsid w:val="367DCEF8"/>
    <w:rsid w:val="36995C0A"/>
    <w:rsid w:val="36A5260F"/>
    <w:rsid w:val="36ADAE98"/>
    <w:rsid w:val="36ADF512"/>
    <w:rsid w:val="370B9669"/>
    <w:rsid w:val="3720EE38"/>
    <w:rsid w:val="3727C5A5"/>
    <w:rsid w:val="3741C531"/>
    <w:rsid w:val="374411AF"/>
    <w:rsid w:val="378A2B7F"/>
    <w:rsid w:val="378B90B1"/>
    <w:rsid w:val="379670F1"/>
    <w:rsid w:val="37C221B1"/>
    <w:rsid w:val="37CA70AE"/>
    <w:rsid w:val="37F66589"/>
    <w:rsid w:val="38003948"/>
    <w:rsid w:val="381DAAA5"/>
    <w:rsid w:val="385F12D1"/>
    <w:rsid w:val="38620586"/>
    <w:rsid w:val="386B3F8E"/>
    <w:rsid w:val="3874D944"/>
    <w:rsid w:val="389755B9"/>
    <w:rsid w:val="3899AA26"/>
    <w:rsid w:val="38C935A6"/>
    <w:rsid w:val="38E262AD"/>
    <w:rsid w:val="38F91633"/>
    <w:rsid w:val="38FA102F"/>
    <w:rsid w:val="38FE8ACD"/>
    <w:rsid w:val="3938520E"/>
    <w:rsid w:val="393A21B1"/>
    <w:rsid w:val="394E520E"/>
    <w:rsid w:val="395101EE"/>
    <w:rsid w:val="39624033"/>
    <w:rsid w:val="397555C8"/>
    <w:rsid w:val="398469BE"/>
    <w:rsid w:val="399928CD"/>
    <w:rsid w:val="39A20DBD"/>
    <w:rsid w:val="39B15D83"/>
    <w:rsid w:val="39BED279"/>
    <w:rsid w:val="39C27129"/>
    <w:rsid w:val="39F11F02"/>
    <w:rsid w:val="39F44B38"/>
    <w:rsid w:val="39F629F6"/>
    <w:rsid w:val="3A0F8C0F"/>
    <w:rsid w:val="3A14D155"/>
    <w:rsid w:val="3A37D412"/>
    <w:rsid w:val="3A37EE9E"/>
    <w:rsid w:val="3A8894E9"/>
    <w:rsid w:val="3A9E8B5A"/>
    <w:rsid w:val="3AA30163"/>
    <w:rsid w:val="3AE2AA52"/>
    <w:rsid w:val="3AF82F3F"/>
    <w:rsid w:val="3B17F98F"/>
    <w:rsid w:val="3B4C37EB"/>
    <w:rsid w:val="3B59CB38"/>
    <w:rsid w:val="3B6995A0"/>
    <w:rsid w:val="3B6FA36B"/>
    <w:rsid w:val="3B993FCA"/>
    <w:rsid w:val="3BFD10F9"/>
    <w:rsid w:val="3C107C76"/>
    <w:rsid w:val="3C274007"/>
    <w:rsid w:val="3C3DFF25"/>
    <w:rsid w:val="3C432F30"/>
    <w:rsid w:val="3C957676"/>
    <w:rsid w:val="3CBC4BD0"/>
    <w:rsid w:val="3CDA952E"/>
    <w:rsid w:val="3D09359F"/>
    <w:rsid w:val="3D44E7D0"/>
    <w:rsid w:val="3D573C90"/>
    <w:rsid w:val="3D67DD9B"/>
    <w:rsid w:val="3DA59DE4"/>
    <w:rsid w:val="3DC20BA1"/>
    <w:rsid w:val="3DCDE906"/>
    <w:rsid w:val="3DDBA45D"/>
    <w:rsid w:val="3DDD941A"/>
    <w:rsid w:val="3DEC6D42"/>
    <w:rsid w:val="3E148050"/>
    <w:rsid w:val="3E1C3D04"/>
    <w:rsid w:val="3E2922F1"/>
    <w:rsid w:val="3E5B2B15"/>
    <w:rsid w:val="3E5F4016"/>
    <w:rsid w:val="3E8B2409"/>
    <w:rsid w:val="3E956709"/>
    <w:rsid w:val="3EA6673F"/>
    <w:rsid w:val="3EB672F8"/>
    <w:rsid w:val="3EC9ECFB"/>
    <w:rsid w:val="3ED2BE51"/>
    <w:rsid w:val="3ED79B9D"/>
    <w:rsid w:val="3F03C022"/>
    <w:rsid w:val="3F1B2397"/>
    <w:rsid w:val="3F1C1FAC"/>
    <w:rsid w:val="3F275799"/>
    <w:rsid w:val="3F4B9543"/>
    <w:rsid w:val="3F626D3A"/>
    <w:rsid w:val="3F6DF3DC"/>
    <w:rsid w:val="3F762A43"/>
    <w:rsid w:val="3F9743D6"/>
    <w:rsid w:val="3FC13FA8"/>
    <w:rsid w:val="3FD0E64A"/>
    <w:rsid w:val="3FE32A97"/>
    <w:rsid w:val="3FE91AFD"/>
    <w:rsid w:val="3FFE74F9"/>
    <w:rsid w:val="4016D285"/>
    <w:rsid w:val="4026B62C"/>
    <w:rsid w:val="404EDB50"/>
    <w:rsid w:val="405FC209"/>
    <w:rsid w:val="407C5798"/>
    <w:rsid w:val="40887E0A"/>
    <w:rsid w:val="409B64D4"/>
    <w:rsid w:val="40AE26FB"/>
    <w:rsid w:val="40B9FD10"/>
    <w:rsid w:val="40CAEF03"/>
    <w:rsid w:val="40E2D2D3"/>
    <w:rsid w:val="40F81E2A"/>
    <w:rsid w:val="4109B6B3"/>
    <w:rsid w:val="411FE88D"/>
    <w:rsid w:val="412ACA13"/>
    <w:rsid w:val="4151B183"/>
    <w:rsid w:val="41542193"/>
    <w:rsid w:val="41779DE6"/>
    <w:rsid w:val="4177E7FA"/>
    <w:rsid w:val="419AFCF4"/>
    <w:rsid w:val="41DDC43D"/>
    <w:rsid w:val="41E72B21"/>
    <w:rsid w:val="41EB005E"/>
    <w:rsid w:val="420B1EF7"/>
    <w:rsid w:val="4269E112"/>
    <w:rsid w:val="426D1545"/>
    <w:rsid w:val="427DBCEC"/>
    <w:rsid w:val="42A63266"/>
    <w:rsid w:val="42C8EEE7"/>
    <w:rsid w:val="42EBD95F"/>
    <w:rsid w:val="42FCF59E"/>
    <w:rsid w:val="43032C23"/>
    <w:rsid w:val="4366130B"/>
    <w:rsid w:val="438D7EB1"/>
    <w:rsid w:val="43B8D6C7"/>
    <w:rsid w:val="43D9514A"/>
    <w:rsid w:val="43DDCEB9"/>
    <w:rsid w:val="43E33A40"/>
    <w:rsid w:val="43E65438"/>
    <w:rsid w:val="43ED5C92"/>
    <w:rsid w:val="43F3D754"/>
    <w:rsid w:val="4408C73A"/>
    <w:rsid w:val="4419DD51"/>
    <w:rsid w:val="443ADA7A"/>
    <w:rsid w:val="4448E52D"/>
    <w:rsid w:val="444974EB"/>
    <w:rsid w:val="445E7957"/>
    <w:rsid w:val="4469F19C"/>
    <w:rsid w:val="448588E4"/>
    <w:rsid w:val="44BFC7F0"/>
    <w:rsid w:val="44F7A939"/>
    <w:rsid w:val="44FB8E52"/>
    <w:rsid w:val="450541E0"/>
    <w:rsid w:val="4506C3C3"/>
    <w:rsid w:val="4516ECCE"/>
    <w:rsid w:val="453F4B4A"/>
    <w:rsid w:val="456141A6"/>
    <w:rsid w:val="45830A6E"/>
    <w:rsid w:val="45968788"/>
    <w:rsid w:val="45B91249"/>
    <w:rsid w:val="45C237AA"/>
    <w:rsid w:val="45E8FBE6"/>
    <w:rsid w:val="4616B0FC"/>
    <w:rsid w:val="463690C3"/>
    <w:rsid w:val="4644A004"/>
    <w:rsid w:val="464F616E"/>
    <w:rsid w:val="465F22EE"/>
    <w:rsid w:val="4688B7B7"/>
    <w:rsid w:val="468ECCBF"/>
    <w:rsid w:val="46A457EF"/>
    <w:rsid w:val="46B200CB"/>
    <w:rsid w:val="46B2A083"/>
    <w:rsid w:val="46E07AE1"/>
    <w:rsid w:val="46EFB048"/>
    <w:rsid w:val="4709DBB8"/>
    <w:rsid w:val="47244272"/>
    <w:rsid w:val="47290C35"/>
    <w:rsid w:val="472D320E"/>
    <w:rsid w:val="473F2B42"/>
    <w:rsid w:val="4757D6DE"/>
    <w:rsid w:val="475A5340"/>
    <w:rsid w:val="47687990"/>
    <w:rsid w:val="47B5D34F"/>
    <w:rsid w:val="47C732DA"/>
    <w:rsid w:val="47E6AF69"/>
    <w:rsid w:val="47E9AE4D"/>
    <w:rsid w:val="47F29AD2"/>
    <w:rsid w:val="482B9A22"/>
    <w:rsid w:val="488BFA87"/>
    <w:rsid w:val="488E48B9"/>
    <w:rsid w:val="48E4CFAF"/>
    <w:rsid w:val="48EF91CA"/>
    <w:rsid w:val="48F87139"/>
    <w:rsid w:val="4908A776"/>
    <w:rsid w:val="490E67E1"/>
    <w:rsid w:val="492763A1"/>
    <w:rsid w:val="4928DA24"/>
    <w:rsid w:val="494166EC"/>
    <w:rsid w:val="494A5062"/>
    <w:rsid w:val="49554250"/>
    <w:rsid w:val="49679A3D"/>
    <w:rsid w:val="4971379E"/>
    <w:rsid w:val="4980AA73"/>
    <w:rsid w:val="49841A47"/>
    <w:rsid w:val="499D7D69"/>
    <w:rsid w:val="49AE8452"/>
    <w:rsid w:val="49B44162"/>
    <w:rsid w:val="49DD0755"/>
    <w:rsid w:val="49E420EC"/>
    <w:rsid w:val="49EAD6BF"/>
    <w:rsid w:val="4A583B3F"/>
    <w:rsid w:val="4A71A438"/>
    <w:rsid w:val="4AA435DA"/>
    <w:rsid w:val="4AAE7C45"/>
    <w:rsid w:val="4AB625B9"/>
    <w:rsid w:val="4AF691D9"/>
    <w:rsid w:val="4B133C19"/>
    <w:rsid w:val="4B14ACAE"/>
    <w:rsid w:val="4B15C920"/>
    <w:rsid w:val="4B39EAD3"/>
    <w:rsid w:val="4B474438"/>
    <w:rsid w:val="4B4A0390"/>
    <w:rsid w:val="4B4A96EF"/>
    <w:rsid w:val="4B512E0C"/>
    <w:rsid w:val="4B97E4D2"/>
    <w:rsid w:val="4BAA320D"/>
    <w:rsid w:val="4BBC1C9F"/>
    <w:rsid w:val="4C2FD86B"/>
    <w:rsid w:val="4C3214AF"/>
    <w:rsid w:val="4C330939"/>
    <w:rsid w:val="4C3AE2E8"/>
    <w:rsid w:val="4CA3E072"/>
    <w:rsid w:val="4CACFECE"/>
    <w:rsid w:val="4CCB0A03"/>
    <w:rsid w:val="4CF51035"/>
    <w:rsid w:val="4D7F5F57"/>
    <w:rsid w:val="4D93FB45"/>
    <w:rsid w:val="4D977BE0"/>
    <w:rsid w:val="4DA570AC"/>
    <w:rsid w:val="4DB7CFB5"/>
    <w:rsid w:val="4DBB2AB8"/>
    <w:rsid w:val="4DCD5524"/>
    <w:rsid w:val="4DD67513"/>
    <w:rsid w:val="4DE88C8A"/>
    <w:rsid w:val="4DFAD972"/>
    <w:rsid w:val="4E03D4AB"/>
    <w:rsid w:val="4E1D8829"/>
    <w:rsid w:val="4E7F22C6"/>
    <w:rsid w:val="4E85873B"/>
    <w:rsid w:val="4EA1A3A5"/>
    <w:rsid w:val="4EA478A3"/>
    <w:rsid w:val="4ED92A0F"/>
    <w:rsid w:val="4EEC8049"/>
    <w:rsid w:val="4F143C57"/>
    <w:rsid w:val="4F40C47A"/>
    <w:rsid w:val="4F9906C4"/>
    <w:rsid w:val="4FB2135D"/>
    <w:rsid w:val="5000892B"/>
    <w:rsid w:val="50210DBA"/>
    <w:rsid w:val="50284EDB"/>
    <w:rsid w:val="502B70C8"/>
    <w:rsid w:val="505629F3"/>
    <w:rsid w:val="509AEF90"/>
    <w:rsid w:val="50CB9939"/>
    <w:rsid w:val="50D4DA0A"/>
    <w:rsid w:val="50DC011A"/>
    <w:rsid w:val="5124073A"/>
    <w:rsid w:val="51383DC8"/>
    <w:rsid w:val="513F001C"/>
    <w:rsid w:val="51491D83"/>
    <w:rsid w:val="5151B6F3"/>
    <w:rsid w:val="516D025D"/>
    <w:rsid w:val="51945231"/>
    <w:rsid w:val="51A73D37"/>
    <w:rsid w:val="51A94BDA"/>
    <w:rsid w:val="51AD4BCC"/>
    <w:rsid w:val="51C9634B"/>
    <w:rsid w:val="51F46DF3"/>
    <w:rsid w:val="51FAA5A2"/>
    <w:rsid w:val="51FD3E69"/>
    <w:rsid w:val="5202EA26"/>
    <w:rsid w:val="5203D08E"/>
    <w:rsid w:val="520C0D76"/>
    <w:rsid w:val="520CEE23"/>
    <w:rsid w:val="5230761C"/>
    <w:rsid w:val="524CD6E5"/>
    <w:rsid w:val="524E61B4"/>
    <w:rsid w:val="52504643"/>
    <w:rsid w:val="52954EE3"/>
    <w:rsid w:val="52960098"/>
    <w:rsid w:val="52B2EAE6"/>
    <w:rsid w:val="52D35A23"/>
    <w:rsid w:val="530E449B"/>
    <w:rsid w:val="531719FA"/>
    <w:rsid w:val="531EB2A8"/>
    <w:rsid w:val="53267DEF"/>
    <w:rsid w:val="532AD993"/>
    <w:rsid w:val="532CEFA1"/>
    <w:rsid w:val="533DBD3C"/>
    <w:rsid w:val="5342621E"/>
    <w:rsid w:val="534F3A78"/>
    <w:rsid w:val="534F6376"/>
    <w:rsid w:val="53968E30"/>
    <w:rsid w:val="539EC614"/>
    <w:rsid w:val="53A1F6A7"/>
    <w:rsid w:val="53C62381"/>
    <w:rsid w:val="53CAE0C4"/>
    <w:rsid w:val="53CC4A61"/>
    <w:rsid w:val="53D8E132"/>
    <w:rsid w:val="54036F61"/>
    <w:rsid w:val="5448005F"/>
    <w:rsid w:val="5454DE1A"/>
    <w:rsid w:val="547A9C80"/>
    <w:rsid w:val="547AE983"/>
    <w:rsid w:val="548916BF"/>
    <w:rsid w:val="549A7DA7"/>
    <w:rsid w:val="54F6CD4A"/>
    <w:rsid w:val="54FAA94C"/>
    <w:rsid w:val="5501CFA9"/>
    <w:rsid w:val="550321C2"/>
    <w:rsid w:val="55181DA5"/>
    <w:rsid w:val="553A1033"/>
    <w:rsid w:val="55471A3A"/>
    <w:rsid w:val="554BB8AC"/>
    <w:rsid w:val="554D333D"/>
    <w:rsid w:val="5587C835"/>
    <w:rsid w:val="559DDD23"/>
    <w:rsid w:val="55A43062"/>
    <w:rsid w:val="55AB497E"/>
    <w:rsid w:val="55C81633"/>
    <w:rsid w:val="55DDF7A4"/>
    <w:rsid w:val="55E46457"/>
    <w:rsid w:val="5623C01C"/>
    <w:rsid w:val="5640D9BA"/>
    <w:rsid w:val="5643CDD0"/>
    <w:rsid w:val="564A5371"/>
    <w:rsid w:val="564C74B1"/>
    <w:rsid w:val="5652906C"/>
    <w:rsid w:val="56606D00"/>
    <w:rsid w:val="56E158B8"/>
    <w:rsid w:val="56E53D33"/>
    <w:rsid w:val="57240E19"/>
    <w:rsid w:val="5756E2BD"/>
    <w:rsid w:val="57660CF7"/>
    <w:rsid w:val="577269BE"/>
    <w:rsid w:val="577CD9FB"/>
    <w:rsid w:val="57A1D671"/>
    <w:rsid w:val="57A61E50"/>
    <w:rsid w:val="57DF05D4"/>
    <w:rsid w:val="57E1BE60"/>
    <w:rsid w:val="57E1E6CB"/>
    <w:rsid w:val="57E8EA6A"/>
    <w:rsid w:val="57F13720"/>
    <w:rsid w:val="58233025"/>
    <w:rsid w:val="58A436AB"/>
    <w:rsid w:val="58A57186"/>
    <w:rsid w:val="58D060B6"/>
    <w:rsid w:val="592A85F0"/>
    <w:rsid w:val="592EB2F4"/>
    <w:rsid w:val="5939AB05"/>
    <w:rsid w:val="594CD8AA"/>
    <w:rsid w:val="594DCFCF"/>
    <w:rsid w:val="595A5B54"/>
    <w:rsid w:val="596709E8"/>
    <w:rsid w:val="59816784"/>
    <w:rsid w:val="5992D600"/>
    <w:rsid w:val="59E5FA70"/>
    <w:rsid w:val="59EC1EE5"/>
    <w:rsid w:val="59EDECB6"/>
    <w:rsid w:val="5A071047"/>
    <w:rsid w:val="5A2FDDA3"/>
    <w:rsid w:val="5A400814"/>
    <w:rsid w:val="5A558566"/>
    <w:rsid w:val="5A576F79"/>
    <w:rsid w:val="5A5FD1AB"/>
    <w:rsid w:val="5A6C4DD1"/>
    <w:rsid w:val="5A76C578"/>
    <w:rsid w:val="5A868D09"/>
    <w:rsid w:val="5ACC7E30"/>
    <w:rsid w:val="5AD60D91"/>
    <w:rsid w:val="5AE149E1"/>
    <w:rsid w:val="5AEA007E"/>
    <w:rsid w:val="5AF8463E"/>
    <w:rsid w:val="5B04C1BF"/>
    <w:rsid w:val="5B1F8575"/>
    <w:rsid w:val="5B23EFCA"/>
    <w:rsid w:val="5B36AFDA"/>
    <w:rsid w:val="5B36D07B"/>
    <w:rsid w:val="5B383DD7"/>
    <w:rsid w:val="5B6B36AB"/>
    <w:rsid w:val="5B94F9F4"/>
    <w:rsid w:val="5B9D7210"/>
    <w:rsid w:val="5BB2F072"/>
    <w:rsid w:val="5BB4D7D4"/>
    <w:rsid w:val="5BD23CFD"/>
    <w:rsid w:val="5BE9A6CB"/>
    <w:rsid w:val="5C1CEED2"/>
    <w:rsid w:val="5C20B2C1"/>
    <w:rsid w:val="5C2A7F05"/>
    <w:rsid w:val="5C38C108"/>
    <w:rsid w:val="5CD3F398"/>
    <w:rsid w:val="5D17B8A9"/>
    <w:rsid w:val="5D435F0E"/>
    <w:rsid w:val="5D44ED8A"/>
    <w:rsid w:val="5D5BA100"/>
    <w:rsid w:val="5D5F7A44"/>
    <w:rsid w:val="5DA14F40"/>
    <w:rsid w:val="5DB1B75F"/>
    <w:rsid w:val="5DBDC5B8"/>
    <w:rsid w:val="5DC230CB"/>
    <w:rsid w:val="5E331A4F"/>
    <w:rsid w:val="5E5F938F"/>
    <w:rsid w:val="5E641AE5"/>
    <w:rsid w:val="5E948312"/>
    <w:rsid w:val="5EF8E790"/>
    <w:rsid w:val="5F0795C1"/>
    <w:rsid w:val="5F0C3D1A"/>
    <w:rsid w:val="5F204894"/>
    <w:rsid w:val="5F3D0A77"/>
    <w:rsid w:val="5F6D98E9"/>
    <w:rsid w:val="5F7B8E27"/>
    <w:rsid w:val="5F7CA2D9"/>
    <w:rsid w:val="5F98E7B8"/>
    <w:rsid w:val="5FA64880"/>
    <w:rsid w:val="5FB85132"/>
    <w:rsid w:val="603CDEE4"/>
    <w:rsid w:val="60483D22"/>
    <w:rsid w:val="60518087"/>
    <w:rsid w:val="60853370"/>
    <w:rsid w:val="608E38BC"/>
    <w:rsid w:val="60A8C418"/>
    <w:rsid w:val="60AAB303"/>
    <w:rsid w:val="60D7AC13"/>
    <w:rsid w:val="60E92C13"/>
    <w:rsid w:val="60F1648E"/>
    <w:rsid w:val="60F77828"/>
    <w:rsid w:val="60FAFA5F"/>
    <w:rsid w:val="6100699B"/>
    <w:rsid w:val="611E4A7B"/>
    <w:rsid w:val="6120CE5F"/>
    <w:rsid w:val="616C3274"/>
    <w:rsid w:val="61D64721"/>
    <w:rsid w:val="61F0E19C"/>
    <w:rsid w:val="6216FDDA"/>
    <w:rsid w:val="62593AF1"/>
    <w:rsid w:val="625D4B24"/>
    <w:rsid w:val="6266B70B"/>
    <w:rsid w:val="6270E832"/>
    <w:rsid w:val="62725473"/>
    <w:rsid w:val="62768B2E"/>
    <w:rsid w:val="6286C4CC"/>
    <w:rsid w:val="62C0B961"/>
    <w:rsid w:val="62C6D7CB"/>
    <w:rsid w:val="62CB8868"/>
    <w:rsid w:val="62CDDCE4"/>
    <w:rsid w:val="62E09675"/>
    <w:rsid w:val="63127B33"/>
    <w:rsid w:val="633BC0EB"/>
    <w:rsid w:val="633D1812"/>
    <w:rsid w:val="6347F363"/>
    <w:rsid w:val="636037BB"/>
    <w:rsid w:val="6369A7DC"/>
    <w:rsid w:val="63876FB3"/>
    <w:rsid w:val="63C353B5"/>
    <w:rsid w:val="63D06D52"/>
    <w:rsid w:val="63D316FF"/>
    <w:rsid w:val="63E18DC7"/>
    <w:rsid w:val="63E8E387"/>
    <w:rsid w:val="63F30E97"/>
    <w:rsid w:val="63FC0756"/>
    <w:rsid w:val="6402C94E"/>
    <w:rsid w:val="6424CE13"/>
    <w:rsid w:val="6427A2BB"/>
    <w:rsid w:val="643E8B2E"/>
    <w:rsid w:val="64406FA0"/>
    <w:rsid w:val="6449C54E"/>
    <w:rsid w:val="645E8F22"/>
    <w:rsid w:val="648113FA"/>
    <w:rsid w:val="6483E581"/>
    <w:rsid w:val="648E4BF0"/>
    <w:rsid w:val="64A40EBF"/>
    <w:rsid w:val="64A74D60"/>
    <w:rsid w:val="64B1D96C"/>
    <w:rsid w:val="64D5E2B9"/>
    <w:rsid w:val="64E7BDCD"/>
    <w:rsid w:val="64EA15A5"/>
    <w:rsid w:val="64ED010F"/>
    <w:rsid w:val="64F04D83"/>
    <w:rsid w:val="652A6DFC"/>
    <w:rsid w:val="6561ECA4"/>
    <w:rsid w:val="65642778"/>
    <w:rsid w:val="65701C00"/>
    <w:rsid w:val="65A4B5B4"/>
    <w:rsid w:val="65BD6F3D"/>
    <w:rsid w:val="65EA412B"/>
    <w:rsid w:val="661EDDD0"/>
    <w:rsid w:val="66221F5C"/>
    <w:rsid w:val="663D649B"/>
    <w:rsid w:val="6648BF07"/>
    <w:rsid w:val="664DE2A3"/>
    <w:rsid w:val="6655AFF0"/>
    <w:rsid w:val="6668B55A"/>
    <w:rsid w:val="667652BB"/>
    <w:rsid w:val="667FEB7B"/>
    <w:rsid w:val="66952EEF"/>
    <w:rsid w:val="66992838"/>
    <w:rsid w:val="669DFB33"/>
    <w:rsid w:val="66AE9F27"/>
    <w:rsid w:val="66EA8352"/>
    <w:rsid w:val="66F35EEF"/>
    <w:rsid w:val="66FBFD2E"/>
    <w:rsid w:val="67287F74"/>
    <w:rsid w:val="6785569E"/>
    <w:rsid w:val="67D1D4A3"/>
    <w:rsid w:val="67DF86D8"/>
    <w:rsid w:val="67EBB0BE"/>
    <w:rsid w:val="681315C3"/>
    <w:rsid w:val="68198AD0"/>
    <w:rsid w:val="681ABA6F"/>
    <w:rsid w:val="681BCED2"/>
    <w:rsid w:val="683061DB"/>
    <w:rsid w:val="68363756"/>
    <w:rsid w:val="684EDD07"/>
    <w:rsid w:val="6871169F"/>
    <w:rsid w:val="688F5614"/>
    <w:rsid w:val="689F9CA6"/>
    <w:rsid w:val="68BF046D"/>
    <w:rsid w:val="68D120F9"/>
    <w:rsid w:val="68D47F33"/>
    <w:rsid w:val="68E16F9A"/>
    <w:rsid w:val="690413A1"/>
    <w:rsid w:val="696069E0"/>
    <w:rsid w:val="696BD246"/>
    <w:rsid w:val="697AD97F"/>
    <w:rsid w:val="697F7CA2"/>
    <w:rsid w:val="69A45882"/>
    <w:rsid w:val="69D66BE9"/>
    <w:rsid w:val="6A084A89"/>
    <w:rsid w:val="6A18CEF5"/>
    <w:rsid w:val="6A4202B8"/>
    <w:rsid w:val="6A59F33B"/>
    <w:rsid w:val="6A89D7B1"/>
    <w:rsid w:val="6A8AA74E"/>
    <w:rsid w:val="6AA4A2E5"/>
    <w:rsid w:val="6AB7B580"/>
    <w:rsid w:val="6AF54BC5"/>
    <w:rsid w:val="6AFAF263"/>
    <w:rsid w:val="6B01ECD5"/>
    <w:rsid w:val="6B0BE7C0"/>
    <w:rsid w:val="6B2B9B2F"/>
    <w:rsid w:val="6B7477E2"/>
    <w:rsid w:val="6B81C91F"/>
    <w:rsid w:val="6B919CA0"/>
    <w:rsid w:val="6B9203A2"/>
    <w:rsid w:val="6BAB42D6"/>
    <w:rsid w:val="6BB3755F"/>
    <w:rsid w:val="6BB3E0E6"/>
    <w:rsid w:val="6BB64925"/>
    <w:rsid w:val="6BD01EEE"/>
    <w:rsid w:val="6C0F7A71"/>
    <w:rsid w:val="6C176592"/>
    <w:rsid w:val="6C17F8D4"/>
    <w:rsid w:val="6C44D3B2"/>
    <w:rsid w:val="6C470CA2"/>
    <w:rsid w:val="6C586BCF"/>
    <w:rsid w:val="6C5BFC78"/>
    <w:rsid w:val="6C6029BD"/>
    <w:rsid w:val="6C65C17B"/>
    <w:rsid w:val="6C7E171B"/>
    <w:rsid w:val="6C87A5AD"/>
    <w:rsid w:val="6C9C875A"/>
    <w:rsid w:val="6CB1300E"/>
    <w:rsid w:val="6CC7EBE6"/>
    <w:rsid w:val="6CCDEA8E"/>
    <w:rsid w:val="6CE6F2E9"/>
    <w:rsid w:val="6D292C2F"/>
    <w:rsid w:val="6D3FB563"/>
    <w:rsid w:val="6D4EC4E7"/>
    <w:rsid w:val="6D984383"/>
    <w:rsid w:val="6DD33CDD"/>
    <w:rsid w:val="6DD94711"/>
    <w:rsid w:val="6DDBD4F6"/>
    <w:rsid w:val="6E05BE8B"/>
    <w:rsid w:val="6E14D52D"/>
    <w:rsid w:val="6E36C63C"/>
    <w:rsid w:val="6E5AE0C3"/>
    <w:rsid w:val="6E7ADE52"/>
    <w:rsid w:val="6E893BE2"/>
    <w:rsid w:val="6EA45815"/>
    <w:rsid w:val="6EC3CC5E"/>
    <w:rsid w:val="6EC6E1D0"/>
    <w:rsid w:val="6EF48294"/>
    <w:rsid w:val="6EF74E7A"/>
    <w:rsid w:val="6EFB2B2A"/>
    <w:rsid w:val="6EFB880F"/>
    <w:rsid w:val="6F00C3A9"/>
    <w:rsid w:val="6F03E0B2"/>
    <w:rsid w:val="6F09E99B"/>
    <w:rsid w:val="6F1FB006"/>
    <w:rsid w:val="6F226B17"/>
    <w:rsid w:val="6F5B4D9E"/>
    <w:rsid w:val="6F687BDC"/>
    <w:rsid w:val="6F9A86C5"/>
    <w:rsid w:val="6FA383AD"/>
    <w:rsid w:val="6FB24B08"/>
    <w:rsid w:val="6FBA57E3"/>
    <w:rsid w:val="6FD42F81"/>
    <w:rsid w:val="6FE22C14"/>
    <w:rsid w:val="6FFBC961"/>
    <w:rsid w:val="6FFC9D4C"/>
    <w:rsid w:val="702E890B"/>
    <w:rsid w:val="7046556A"/>
    <w:rsid w:val="704BBE3B"/>
    <w:rsid w:val="704F306D"/>
    <w:rsid w:val="7067D1BE"/>
    <w:rsid w:val="70DDD12B"/>
    <w:rsid w:val="7108549C"/>
    <w:rsid w:val="7140EDA5"/>
    <w:rsid w:val="71764F93"/>
    <w:rsid w:val="717E04DF"/>
    <w:rsid w:val="7196066D"/>
    <w:rsid w:val="71C3D345"/>
    <w:rsid w:val="71D6DFF9"/>
    <w:rsid w:val="721D926C"/>
    <w:rsid w:val="72401095"/>
    <w:rsid w:val="72416A7C"/>
    <w:rsid w:val="724A0060"/>
    <w:rsid w:val="725EEBD0"/>
    <w:rsid w:val="727D174C"/>
    <w:rsid w:val="72BCBBD7"/>
    <w:rsid w:val="72C707F2"/>
    <w:rsid w:val="72DA1088"/>
    <w:rsid w:val="733820B2"/>
    <w:rsid w:val="7343B87E"/>
    <w:rsid w:val="7347D71F"/>
    <w:rsid w:val="7348B806"/>
    <w:rsid w:val="734A825D"/>
    <w:rsid w:val="734FEC32"/>
    <w:rsid w:val="7383AFAD"/>
    <w:rsid w:val="73E34A48"/>
    <w:rsid w:val="73FC31CB"/>
    <w:rsid w:val="7414314C"/>
    <w:rsid w:val="742E819F"/>
    <w:rsid w:val="7437CCB9"/>
    <w:rsid w:val="7439E48E"/>
    <w:rsid w:val="746D5EA3"/>
    <w:rsid w:val="74808EC8"/>
    <w:rsid w:val="7497FD02"/>
    <w:rsid w:val="74F187A4"/>
    <w:rsid w:val="7521FA11"/>
    <w:rsid w:val="75261EA4"/>
    <w:rsid w:val="753861B5"/>
    <w:rsid w:val="755217E5"/>
    <w:rsid w:val="7554EB1B"/>
    <w:rsid w:val="755E3EAE"/>
    <w:rsid w:val="75727370"/>
    <w:rsid w:val="7576E092"/>
    <w:rsid w:val="758AEAD1"/>
    <w:rsid w:val="75BBB050"/>
    <w:rsid w:val="75C8E31E"/>
    <w:rsid w:val="7600C6F5"/>
    <w:rsid w:val="7617864B"/>
    <w:rsid w:val="762B84E8"/>
    <w:rsid w:val="762F7134"/>
    <w:rsid w:val="7641F148"/>
    <w:rsid w:val="76454A21"/>
    <w:rsid w:val="764A4468"/>
    <w:rsid w:val="76536E69"/>
    <w:rsid w:val="7653E23A"/>
    <w:rsid w:val="76706A42"/>
    <w:rsid w:val="767CD7C1"/>
    <w:rsid w:val="76856E67"/>
    <w:rsid w:val="76CB3DCA"/>
    <w:rsid w:val="76F7436B"/>
    <w:rsid w:val="76FC0CB4"/>
    <w:rsid w:val="77046AD6"/>
    <w:rsid w:val="770983F8"/>
    <w:rsid w:val="7711190A"/>
    <w:rsid w:val="7711CE56"/>
    <w:rsid w:val="77151139"/>
    <w:rsid w:val="7727DC70"/>
    <w:rsid w:val="77298EF8"/>
    <w:rsid w:val="776E0624"/>
    <w:rsid w:val="77895E54"/>
    <w:rsid w:val="77E2B393"/>
    <w:rsid w:val="7803C6BC"/>
    <w:rsid w:val="780D00E8"/>
    <w:rsid w:val="78195559"/>
    <w:rsid w:val="781DEC41"/>
    <w:rsid w:val="7851AC9E"/>
    <w:rsid w:val="78678053"/>
    <w:rsid w:val="7870625F"/>
    <w:rsid w:val="7870FA86"/>
    <w:rsid w:val="7874C2D7"/>
    <w:rsid w:val="78821DFD"/>
    <w:rsid w:val="78901D00"/>
    <w:rsid w:val="78A2D4F9"/>
    <w:rsid w:val="78B47BE9"/>
    <w:rsid w:val="78C4A3C3"/>
    <w:rsid w:val="78FB1CA8"/>
    <w:rsid w:val="78FE053F"/>
    <w:rsid w:val="791BF3C4"/>
    <w:rsid w:val="79256353"/>
    <w:rsid w:val="79482814"/>
    <w:rsid w:val="796822D6"/>
    <w:rsid w:val="79686411"/>
    <w:rsid w:val="7971C147"/>
    <w:rsid w:val="79AABF92"/>
    <w:rsid w:val="79DF8EB9"/>
    <w:rsid w:val="79FAC666"/>
    <w:rsid w:val="7A24561D"/>
    <w:rsid w:val="7A43703F"/>
    <w:rsid w:val="7A549E3E"/>
    <w:rsid w:val="7A6DAECA"/>
    <w:rsid w:val="7A6F24E7"/>
    <w:rsid w:val="7A75CC12"/>
    <w:rsid w:val="7A7FD4E9"/>
    <w:rsid w:val="7A882F8C"/>
    <w:rsid w:val="7AA77E8B"/>
    <w:rsid w:val="7AB45A19"/>
    <w:rsid w:val="7AD3B3DC"/>
    <w:rsid w:val="7B08860C"/>
    <w:rsid w:val="7B120092"/>
    <w:rsid w:val="7B13EC28"/>
    <w:rsid w:val="7B247B5E"/>
    <w:rsid w:val="7B2C3261"/>
    <w:rsid w:val="7B3727E3"/>
    <w:rsid w:val="7B3FFC16"/>
    <w:rsid w:val="7B410986"/>
    <w:rsid w:val="7B587F4F"/>
    <w:rsid w:val="7B5C53AC"/>
    <w:rsid w:val="7B8C433F"/>
    <w:rsid w:val="7B9112A4"/>
    <w:rsid w:val="7B98FBAD"/>
    <w:rsid w:val="7BA42071"/>
    <w:rsid w:val="7BB721C7"/>
    <w:rsid w:val="7BBFED43"/>
    <w:rsid w:val="7BC057F4"/>
    <w:rsid w:val="7BC8B162"/>
    <w:rsid w:val="7BCE7AD9"/>
    <w:rsid w:val="7BD6A616"/>
    <w:rsid w:val="7BE4998F"/>
    <w:rsid w:val="7BE8CE68"/>
    <w:rsid w:val="7BFF7DA5"/>
    <w:rsid w:val="7C10C771"/>
    <w:rsid w:val="7C434B68"/>
    <w:rsid w:val="7C4F1656"/>
    <w:rsid w:val="7C67DEB2"/>
    <w:rsid w:val="7C8D83C1"/>
    <w:rsid w:val="7C9711DE"/>
    <w:rsid w:val="7CCA7093"/>
    <w:rsid w:val="7CEDE288"/>
    <w:rsid w:val="7CFE1BA0"/>
    <w:rsid w:val="7D034750"/>
    <w:rsid w:val="7D1497C4"/>
    <w:rsid w:val="7D177ADF"/>
    <w:rsid w:val="7D1B6B6A"/>
    <w:rsid w:val="7D3A96BE"/>
    <w:rsid w:val="7D46EE49"/>
    <w:rsid w:val="7D4871C3"/>
    <w:rsid w:val="7D58BCE2"/>
    <w:rsid w:val="7D6EFCF1"/>
    <w:rsid w:val="7D8D3E84"/>
    <w:rsid w:val="7D9D4CE1"/>
    <w:rsid w:val="7DADB5AD"/>
    <w:rsid w:val="7DB652CE"/>
    <w:rsid w:val="7DC2AE99"/>
    <w:rsid w:val="7E073906"/>
    <w:rsid w:val="7E21D7F5"/>
    <w:rsid w:val="7E4764E2"/>
    <w:rsid w:val="7E53EA1F"/>
    <w:rsid w:val="7E7366FC"/>
    <w:rsid w:val="7E7E201B"/>
    <w:rsid w:val="7E7F0315"/>
    <w:rsid w:val="7E85CD79"/>
    <w:rsid w:val="7E921BA3"/>
    <w:rsid w:val="7E97A8DF"/>
    <w:rsid w:val="7EC4EC82"/>
    <w:rsid w:val="7EEC6BBF"/>
    <w:rsid w:val="7F7A243E"/>
    <w:rsid w:val="7F7E41E9"/>
    <w:rsid w:val="7F8DB13F"/>
    <w:rsid w:val="7F986F90"/>
    <w:rsid w:val="7F9D0C33"/>
    <w:rsid w:val="7FA0BC1A"/>
    <w:rsid w:val="7FA74F63"/>
    <w:rsid w:val="7FB287F8"/>
    <w:rsid w:val="7FCED9AA"/>
    <w:rsid w:val="7FDFCC4D"/>
    <w:rsid w:val="7FF776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B3301"/>
  <w15:chartTrackingRefBased/>
  <w15:docId w15:val="{62058E75-157D-4480-A065-CD73BB46F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F6557"/>
    <w:pPr>
      <w:widowControl w:val="0"/>
      <w:spacing w:after="0" w:line="240" w:lineRule="auto"/>
    </w:pPr>
    <w:rPr>
      <w:rFonts w:ascii="Courier" w:hAnsi="Courier" w:eastAsia="Times New Roman" w:cs="Times New Roman"/>
      <w:snapToGrid w:val="0"/>
      <w:kern w:val="0"/>
      <w:szCs w:val="20"/>
      <w14:ligatures w14:val="none"/>
    </w:rPr>
  </w:style>
  <w:style w:type="paragraph" w:styleId="Heading1">
    <w:name w:val="heading 1"/>
    <w:basedOn w:val="Normal"/>
    <w:next w:val="Normal"/>
    <w:link w:val="Heading1Char"/>
    <w:uiPriority w:val="9"/>
    <w:qFormat/>
    <w:rsid w:val="006F7DA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7DA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7D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7D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7D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7D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D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DA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DAA"/>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F7DA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F7DA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F7DA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F7DA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F7DA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F7DA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F7DA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F7DA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F7DAA"/>
    <w:rPr>
      <w:rFonts w:eastAsiaTheme="majorEastAsia" w:cstheme="majorBidi"/>
      <w:color w:val="272727" w:themeColor="text1" w:themeTint="D8"/>
    </w:rPr>
  </w:style>
  <w:style w:type="paragraph" w:styleId="Title">
    <w:name w:val="Title"/>
    <w:basedOn w:val="Normal"/>
    <w:next w:val="Normal"/>
    <w:link w:val="TitleChar"/>
    <w:uiPriority w:val="10"/>
    <w:qFormat/>
    <w:rsid w:val="006F7DAA"/>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F7DA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F7DA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F7D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DAA"/>
    <w:pPr>
      <w:spacing w:before="160"/>
      <w:jc w:val="center"/>
    </w:pPr>
    <w:rPr>
      <w:i/>
      <w:iCs/>
      <w:color w:val="404040" w:themeColor="text1" w:themeTint="BF"/>
    </w:rPr>
  </w:style>
  <w:style w:type="character" w:styleId="QuoteChar" w:customStyle="1">
    <w:name w:val="Quote Char"/>
    <w:basedOn w:val="DefaultParagraphFont"/>
    <w:link w:val="Quote"/>
    <w:uiPriority w:val="29"/>
    <w:rsid w:val="006F7DAA"/>
    <w:rPr>
      <w:i/>
      <w:iCs/>
      <w:color w:val="404040" w:themeColor="text1" w:themeTint="BF"/>
    </w:rPr>
  </w:style>
  <w:style w:type="paragraph" w:styleId="ListParagraph">
    <w:name w:val="List Paragraph"/>
    <w:basedOn w:val="Normal"/>
    <w:uiPriority w:val="34"/>
    <w:qFormat/>
    <w:rsid w:val="006F7DAA"/>
    <w:pPr>
      <w:ind w:left="720"/>
      <w:contextualSpacing/>
    </w:pPr>
  </w:style>
  <w:style w:type="character" w:styleId="IntenseEmphasis">
    <w:name w:val="Intense Emphasis"/>
    <w:basedOn w:val="DefaultParagraphFont"/>
    <w:uiPriority w:val="21"/>
    <w:qFormat/>
    <w:rsid w:val="006F7DAA"/>
    <w:rPr>
      <w:i/>
      <w:iCs/>
      <w:color w:val="0F4761" w:themeColor="accent1" w:themeShade="BF"/>
    </w:rPr>
  </w:style>
  <w:style w:type="paragraph" w:styleId="IntenseQuote">
    <w:name w:val="Intense Quote"/>
    <w:basedOn w:val="Normal"/>
    <w:next w:val="Normal"/>
    <w:link w:val="IntenseQuoteChar"/>
    <w:uiPriority w:val="30"/>
    <w:qFormat/>
    <w:rsid w:val="006F7DA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F7DAA"/>
    <w:rPr>
      <w:i/>
      <w:iCs/>
      <w:color w:val="0F4761" w:themeColor="accent1" w:themeShade="BF"/>
    </w:rPr>
  </w:style>
  <w:style w:type="character" w:styleId="IntenseReference">
    <w:name w:val="Intense Reference"/>
    <w:basedOn w:val="DefaultParagraphFont"/>
    <w:uiPriority w:val="32"/>
    <w:qFormat/>
    <w:rsid w:val="006F7DAA"/>
    <w:rPr>
      <w:b/>
      <w:bCs/>
      <w:smallCaps/>
      <w:color w:val="0F4761" w:themeColor="accent1" w:themeShade="BF"/>
      <w:spacing w:val="5"/>
    </w:rPr>
  </w:style>
  <w:style w:type="table" w:styleId="TableGrid">
    <w:name w:val="Table Grid"/>
    <w:basedOn w:val="TableNormal"/>
    <w:rsid w:val="006F7DA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Bullet">
    <w:name w:val="List Bullet"/>
    <w:basedOn w:val="Normal"/>
    <w:uiPriority w:val="99"/>
    <w:unhideWhenUsed/>
    <w:rsid w:val="006F7DAA"/>
    <w:pPr>
      <w:widowControl/>
      <w:spacing w:after="200" w:line="276" w:lineRule="auto"/>
      <w:contextualSpacing/>
    </w:pPr>
    <w:rPr>
      <w:rFonts w:asciiTheme="minorHAnsi" w:hAnsiTheme="minorHAnsi" w:eastAsiaTheme="minorEastAsia" w:cstheme="minorBidi"/>
      <w:snapToGrid/>
      <w:sz w:val="22"/>
      <w:szCs w:val="22"/>
    </w:rPr>
  </w:style>
  <w:style w:type="character" w:styleId="CommentReference">
    <w:name w:val="annotation reference"/>
    <w:basedOn w:val="DefaultParagraphFont"/>
    <w:uiPriority w:val="99"/>
    <w:semiHidden/>
    <w:unhideWhenUsed/>
    <w:rsid w:val="005A4CE5"/>
    <w:rPr>
      <w:sz w:val="16"/>
      <w:szCs w:val="16"/>
    </w:rPr>
  </w:style>
  <w:style w:type="paragraph" w:styleId="CommentText">
    <w:name w:val="annotation text"/>
    <w:basedOn w:val="Normal"/>
    <w:link w:val="CommentTextChar"/>
    <w:uiPriority w:val="99"/>
    <w:unhideWhenUsed/>
    <w:rsid w:val="005A4CE5"/>
    <w:rPr>
      <w:sz w:val="20"/>
    </w:rPr>
  </w:style>
  <w:style w:type="character" w:styleId="CommentTextChar" w:customStyle="1">
    <w:name w:val="Comment Text Char"/>
    <w:basedOn w:val="DefaultParagraphFont"/>
    <w:link w:val="CommentText"/>
    <w:uiPriority w:val="99"/>
    <w:rsid w:val="005A4CE5"/>
    <w:rPr>
      <w:rFonts w:ascii="Courier" w:hAnsi="Courier" w:eastAsia="Times New Roman" w:cs="Times New Roman"/>
      <w:snapToGrid w:val="0"/>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A4CE5"/>
    <w:rPr>
      <w:b/>
      <w:bCs/>
    </w:rPr>
  </w:style>
  <w:style w:type="character" w:styleId="CommentSubjectChar" w:customStyle="1">
    <w:name w:val="Comment Subject Char"/>
    <w:basedOn w:val="CommentTextChar"/>
    <w:link w:val="CommentSubject"/>
    <w:uiPriority w:val="99"/>
    <w:semiHidden/>
    <w:rsid w:val="005A4CE5"/>
    <w:rPr>
      <w:rFonts w:ascii="Courier" w:hAnsi="Courier" w:eastAsia="Times New Roman" w:cs="Times New Roman"/>
      <w:b/>
      <w:bCs/>
      <w:snapToGrid w:val="0"/>
      <w:kern w:val="0"/>
      <w:sz w:val="20"/>
      <w:szCs w:val="20"/>
      <w14:ligatures w14:val="none"/>
    </w:rPr>
  </w:style>
  <w:style w:type="character" w:styleId="Mention">
    <w:name w:val="Mention"/>
    <w:basedOn w:val="DefaultParagraphFont"/>
    <w:uiPriority w:val="99"/>
    <w:unhideWhenUsed/>
    <w:rsid w:val="00B92D9A"/>
    <w:rPr>
      <w:color w:val="2B579A"/>
      <w:shd w:val="clear" w:color="auto" w:fill="E1DFDD"/>
    </w:rPr>
  </w:style>
  <w:style w:type="paragraph" w:styleId="Revision">
    <w:name w:val="Revision"/>
    <w:hidden/>
    <w:uiPriority w:val="99"/>
    <w:semiHidden/>
    <w:rsid w:val="009C01A3"/>
    <w:pPr>
      <w:spacing w:after="0" w:line="240" w:lineRule="auto"/>
    </w:pPr>
    <w:rPr>
      <w:rFonts w:ascii="Courier" w:hAnsi="Courier" w:eastAsia="Times New Roman" w:cs="Times New Roman"/>
      <w:snapToGrid w:val="0"/>
      <w:kern w:val="0"/>
      <w:szCs w:val="20"/>
      <w14:ligatures w14:val="none"/>
    </w:rPr>
  </w:style>
  <w:style w:type="paragraph" w:styleId="Header">
    <w:name w:val="header"/>
    <w:basedOn w:val="Normal"/>
    <w:link w:val="HeaderChar"/>
    <w:uiPriority w:val="99"/>
    <w:unhideWhenUsed/>
    <w:rsid w:val="003C489C"/>
    <w:pPr>
      <w:tabs>
        <w:tab w:val="center" w:pos="4680"/>
        <w:tab w:val="right" w:pos="9360"/>
      </w:tabs>
    </w:pPr>
  </w:style>
  <w:style w:type="character" w:styleId="HeaderChar" w:customStyle="1">
    <w:name w:val="Header Char"/>
    <w:basedOn w:val="DefaultParagraphFont"/>
    <w:link w:val="Header"/>
    <w:uiPriority w:val="99"/>
    <w:semiHidden/>
    <w:rsid w:val="003C489C"/>
    <w:rPr>
      <w:rFonts w:ascii="Courier" w:hAnsi="Courier" w:eastAsia="Times New Roman" w:cs="Times New Roman"/>
      <w:snapToGrid w:val="0"/>
      <w:kern w:val="0"/>
      <w:szCs w:val="20"/>
      <w14:ligatures w14:val="none"/>
    </w:rPr>
  </w:style>
  <w:style w:type="paragraph" w:styleId="Footer">
    <w:name w:val="footer"/>
    <w:basedOn w:val="Normal"/>
    <w:link w:val="FooterChar"/>
    <w:uiPriority w:val="99"/>
    <w:unhideWhenUsed/>
    <w:rsid w:val="003C489C"/>
    <w:pPr>
      <w:tabs>
        <w:tab w:val="center" w:pos="4680"/>
        <w:tab w:val="right" w:pos="9360"/>
      </w:tabs>
    </w:pPr>
  </w:style>
  <w:style w:type="character" w:styleId="FooterChar" w:customStyle="1">
    <w:name w:val="Footer Char"/>
    <w:basedOn w:val="DefaultParagraphFont"/>
    <w:link w:val="Footer"/>
    <w:uiPriority w:val="99"/>
    <w:semiHidden/>
    <w:rsid w:val="003C489C"/>
    <w:rPr>
      <w:rFonts w:ascii="Courier" w:hAnsi="Courier" w:eastAsia="Times New Roman" w:cs="Times New Roman"/>
      <w:snapToGrid w:val="0"/>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84285">
      <w:marLeft w:val="0"/>
      <w:marRight w:val="0"/>
      <w:marTop w:val="0"/>
      <w:marBottom w:val="0"/>
      <w:divBdr>
        <w:top w:val="none" w:sz="0" w:space="0" w:color="auto"/>
        <w:left w:val="none" w:sz="0" w:space="0" w:color="auto"/>
        <w:bottom w:val="none" w:sz="0" w:space="0" w:color="auto"/>
        <w:right w:val="none" w:sz="0" w:space="0" w:color="auto"/>
      </w:divBdr>
    </w:div>
    <w:div w:id="529612606">
      <w:marLeft w:val="0"/>
      <w:marRight w:val="0"/>
      <w:marTop w:val="0"/>
      <w:marBottom w:val="0"/>
      <w:divBdr>
        <w:top w:val="none" w:sz="0" w:space="0" w:color="auto"/>
        <w:left w:val="none" w:sz="0" w:space="0" w:color="auto"/>
        <w:bottom w:val="none" w:sz="0" w:space="0" w:color="auto"/>
        <w:right w:val="none" w:sz="0" w:space="0" w:color="auto"/>
      </w:divBdr>
    </w:div>
    <w:div w:id="100421003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10BAD4BCB82F4F8F0EAB056ACF3E2F" ma:contentTypeVersion="11" ma:contentTypeDescription="Create a new document." ma:contentTypeScope="" ma:versionID="0290867d66f7cb440925fe278d255588">
  <xsd:schema xmlns:xsd="http://www.w3.org/2001/XMLSchema" xmlns:xs="http://www.w3.org/2001/XMLSchema" xmlns:p="http://schemas.microsoft.com/office/2006/metadata/properties" xmlns:ns2="0a98568c-12b3-466b-97aa-dbf43d18d4b9" xmlns:ns3="aec02527-4521-43c9-9abb-13537c4bb153" targetNamespace="http://schemas.microsoft.com/office/2006/metadata/properties" ma:root="true" ma:fieldsID="c972f516784d2cb7a1cf13475d64e1f5" ns2:_="" ns3:_="">
    <xsd:import namespace="0a98568c-12b3-466b-97aa-dbf43d18d4b9"/>
    <xsd:import namespace="aec02527-4521-43c9-9abb-13537c4bb1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568c-12b3-466b-97aa-dbf43d18d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c02527-4521-43c9-9abb-13537c4bb1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8902c4-3738-42e2-aab6-7a99dc1c45f2}" ma:internalName="TaxCatchAll" ma:showField="CatchAllData" ma:web="aec02527-4521-43c9-9abb-13537c4bb1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98568c-12b3-466b-97aa-dbf43d18d4b9">
      <Terms xmlns="http://schemas.microsoft.com/office/infopath/2007/PartnerControls"/>
    </lcf76f155ced4ddcb4097134ff3c332f>
    <TaxCatchAll xmlns="aec02527-4521-43c9-9abb-13537c4bb15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76C520-AD74-4093-8275-7187081D9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98568c-12b3-466b-97aa-dbf43d18d4b9"/>
    <ds:schemaRef ds:uri="aec02527-4521-43c9-9abb-13537c4bb1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04FBE-B7E4-4A17-96E8-4A4BE7869EA2}">
  <ds:schemaRefs>
    <ds:schemaRef ds:uri="http://schemas.microsoft.com/office/2006/metadata/properties"/>
    <ds:schemaRef ds:uri="http://schemas.microsoft.com/office/infopath/2007/PartnerControls"/>
    <ds:schemaRef ds:uri="0a98568c-12b3-466b-97aa-dbf43d18d4b9"/>
    <ds:schemaRef ds:uri="aec02527-4521-43c9-9abb-13537c4bb153"/>
  </ds:schemaRefs>
</ds:datastoreItem>
</file>

<file path=customXml/itemProps3.xml><?xml version="1.0" encoding="utf-8"?>
<ds:datastoreItem xmlns:ds="http://schemas.openxmlformats.org/officeDocument/2006/customXml" ds:itemID="{7E0888D5-91A4-44BA-9970-804D46C2D3E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DocSecurity>0</ap:DocSecurity>
  <ap:ScaleCrop>false</ap:ScaleCrop>
  <ap:Company/>
  <ap:SharedDoc>false</ap:SharedDoc>
  <ap:HyperlinksChanged>false</ap:HyperlinksChanged>
  <ap:AppVersion>16.0000</ap:AppVersion>
  <ap:Application>Microsoft Word for the web</ap:Applicat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2026-04-24T18:29:00.0000000Z</dcterms:created>
  <dcterms:modified xsi:type="dcterms:W3CDTF">2026-05-11T15:59:07.7742038Z</dcterms:modified>
  <lastModifiedBy>Merlino, Paige H</lastModifiedB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0x0101005010BAD4BCB82F4F8F0EAB056ACF3E2F</vt:lpwstr>
  </property>
  <property fmtid="{D5CDD505-2E9C-101B-9397-08002B2CF9AE}" pid="3" name="MediaServiceImageTags">
    <vt:lpwstr/>
  </property>
</Properties>
</file>